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5AF3" w14:textId="77777777" w:rsidR="00934205" w:rsidRDefault="00934205">
      <w:pPr>
        <w:pStyle w:val="Nadpis1"/>
        <w:rPr>
          <w:rFonts w:ascii="Arial" w:hAnsi="Arial" w:cs="Arial"/>
          <w:sz w:val="24"/>
        </w:rPr>
      </w:pPr>
    </w:p>
    <w:p w14:paraId="4112D66C" w14:textId="77777777" w:rsidR="009B0820" w:rsidRPr="00582024" w:rsidRDefault="009B0820">
      <w:pPr>
        <w:pStyle w:val="Nadpis1"/>
        <w:rPr>
          <w:rFonts w:ascii="Arial" w:hAnsi="Arial" w:cs="Arial"/>
          <w:sz w:val="24"/>
        </w:rPr>
      </w:pPr>
      <w:r w:rsidRPr="00582024">
        <w:rPr>
          <w:rFonts w:ascii="Arial" w:hAnsi="Arial" w:cs="Arial"/>
          <w:sz w:val="24"/>
        </w:rPr>
        <w:t>SMLOUVA   O   DÍLO</w:t>
      </w:r>
    </w:p>
    <w:p w14:paraId="0AB8C547" w14:textId="77777777" w:rsidR="00685ACD" w:rsidRPr="00582024" w:rsidRDefault="00B46AD0" w:rsidP="007A656E">
      <w:pPr>
        <w:spacing w:before="120"/>
        <w:jc w:val="center"/>
        <w:rPr>
          <w:rFonts w:ascii="Arial" w:hAnsi="Arial" w:cs="Arial"/>
          <w:sz w:val="22"/>
          <w:szCs w:val="22"/>
        </w:rPr>
      </w:pPr>
      <w:r w:rsidRPr="00582024">
        <w:rPr>
          <w:rFonts w:ascii="Arial" w:hAnsi="Arial" w:cs="Arial"/>
          <w:sz w:val="22"/>
          <w:szCs w:val="22"/>
        </w:rPr>
        <w:t>uzavřená podle § 2586 a násl. zákona č. 89/2012 Sb., občanský zákoník</w:t>
      </w:r>
      <w:r w:rsidR="006923EA" w:rsidRPr="00582024">
        <w:rPr>
          <w:rFonts w:ascii="Arial" w:hAnsi="Arial" w:cs="Arial"/>
          <w:sz w:val="22"/>
          <w:szCs w:val="22"/>
        </w:rPr>
        <w:t xml:space="preserve"> </w:t>
      </w:r>
    </w:p>
    <w:p w14:paraId="6D74F8AD" w14:textId="77777777" w:rsidR="009B0820" w:rsidRPr="00582024" w:rsidRDefault="006923EA" w:rsidP="00E6628C">
      <w:pPr>
        <w:jc w:val="center"/>
        <w:rPr>
          <w:rFonts w:ascii="Arial" w:hAnsi="Arial" w:cs="Arial"/>
          <w:sz w:val="22"/>
          <w:szCs w:val="22"/>
        </w:rPr>
      </w:pPr>
      <w:r w:rsidRPr="00582024">
        <w:rPr>
          <w:rFonts w:ascii="Arial" w:hAnsi="Arial" w:cs="Arial"/>
          <w:sz w:val="22"/>
          <w:szCs w:val="22"/>
        </w:rPr>
        <w:t>(dále jen „občanský zákoník“)</w:t>
      </w:r>
      <w:r w:rsidR="009B0820" w:rsidRPr="00582024">
        <w:rPr>
          <w:rFonts w:ascii="Arial" w:hAnsi="Arial" w:cs="Arial"/>
          <w:sz w:val="22"/>
          <w:szCs w:val="22"/>
        </w:rPr>
        <w:t> </w:t>
      </w:r>
    </w:p>
    <w:p w14:paraId="3B74F46B" w14:textId="77777777" w:rsidR="009B0820" w:rsidRPr="00582024" w:rsidRDefault="009B0820" w:rsidP="006C385A">
      <w:pPr>
        <w:rPr>
          <w:rFonts w:ascii="Arial" w:hAnsi="Arial" w:cs="Arial"/>
          <w:sz w:val="22"/>
          <w:szCs w:val="22"/>
        </w:rPr>
      </w:pPr>
      <w:r w:rsidRPr="00582024">
        <w:rPr>
          <w:rFonts w:ascii="Arial" w:hAnsi="Arial" w:cs="Arial"/>
          <w:sz w:val="22"/>
          <w:szCs w:val="22"/>
        </w:rPr>
        <w:t> </w:t>
      </w:r>
    </w:p>
    <w:p w14:paraId="10D1722F" w14:textId="77777777" w:rsidR="009B0820" w:rsidRPr="00582024" w:rsidRDefault="009B0820" w:rsidP="007A656E">
      <w:pPr>
        <w:spacing w:before="120"/>
        <w:jc w:val="both"/>
        <w:rPr>
          <w:rFonts w:ascii="Arial" w:hAnsi="Arial" w:cs="Arial"/>
          <w:b/>
          <w:sz w:val="22"/>
          <w:szCs w:val="22"/>
        </w:rPr>
      </w:pPr>
      <w:r w:rsidRPr="00582024">
        <w:rPr>
          <w:rFonts w:ascii="Arial" w:hAnsi="Arial" w:cs="Arial"/>
          <w:b/>
          <w:sz w:val="22"/>
          <w:szCs w:val="22"/>
        </w:rPr>
        <w:t xml:space="preserve">číslo smlouvy </w:t>
      </w:r>
      <w:r w:rsidR="008B2B37">
        <w:rPr>
          <w:rFonts w:ascii="Arial" w:hAnsi="Arial" w:cs="Arial"/>
          <w:b/>
          <w:sz w:val="22"/>
          <w:szCs w:val="22"/>
        </w:rPr>
        <w:t>Objednatel</w:t>
      </w:r>
      <w:r w:rsidRPr="00582024">
        <w:rPr>
          <w:rFonts w:ascii="Arial" w:hAnsi="Arial" w:cs="Arial"/>
          <w:b/>
          <w:sz w:val="22"/>
          <w:szCs w:val="22"/>
        </w:rPr>
        <w:t>e:</w:t>
      </w:r>
    </w:p>
    <w:p w14:paraId="4E162939" w14:textId="77777777" w:rsidR="009B0820" w:rsidRPr="00582024" w:rsidRDefault="009B0820" w:rsidP="007A656E">
      <w:pPr>
        <w:spacing w:before="120"/>
        <w:jc w:val="both"/>
        <w:rPr>
          <w:rFonts w:ascii="Arial" w:hAnsi="Arial" w:cs="Arial"/>
          <w:b/>
          <w:sz w:val="22"/>
          <w:szCs w:val="22"/>
        </w:rPr>
      </w:pPr>
      <w:r w:rsidRPr="00582024">
        <w:rPr>
          <w:rFonts w:ascii="Arial" w:hAnsi="Arial" w:cs="Arial"/>
          <w:b/>
          <w:sz w:val="22"/>
          <w:szCs w:val="22"/>
        </w:rPr>
        <w:t xml:space="preserve">číslo smlouvy </w:t>
      </w:r>
      <w:r w:rsidR="00251C13" w:rsidRPr="00582024">
        <w:rPr>
          <w:rFonts w:ascii="Arial" w:hAnsi="Arial" w:cs="Arial"/>
          <w:b/>
          <w:sz w:val="22"/>
          <w:szCs w:val="22"/>
        </w:rPr>
        <w:t>zhotovitel</w:t>
      </w:r>
      <w:r w:rsidRPr="00582024">
        <w:rPr>
          <w:rFonts w:ascii="Arial" w:hAnsi="Arial" w:cs="Arial"/>
          <w:b/>
          <w:sz w:val="22"/>
          <w:szCs w:val="22"/>
        </w:rPr>
        <w:t xml:space="preserve">e:  </w:t>
      </w:r>
    </w:p>
    <w:p w14:paraId="433859BB" w14:textId="77777777" w:rsidR="009B0820" w:rsidRDefault="009B0820">
      <w:pPr>
        <w:jc w:val="both"/>
        <w:rPr>
          <w:rFonts w:cs="Courier New"/>
        </w:rPr>
      </w:pPr>
      <w:r>
        <w:rPr>
          <w:rFonts w:cs="Courier New"/>
        </w:rPr>
        <w:t> </w:t>
      </w:r>
    </w:p>
    <w:p w14:paraId="63D73598" w14:textId="77777777" w:rsidR="009B0820" w:rsidRPr="00582024" w:rsidRDefault="009B0820">
      <w:pPr>
        <w:jc w:val="center"/>
        <w:rPr>
          <w:rFonts w:ascii="Arial" w:hAnsi="Arial" w:cs="Arial"/>
          <w:b/>
          <w:sz w:val="22"/>
          <w:szCs w:val="22"/>
        </w:rPr>
      </w:pPr>
      <w:r w:rsidRPr="00582024">
        <w:rPr>
          <w:rFonts w:ascii="Arial" w:hAnsi="Arial" w:cs="Arial"/>
          <w:b/>
          <w:sz w:val="22"/>
          <w:szCs w:val="22"/>
        </w:rPr>
        <w:t>I.</w:t>
      </w:r>
    </w:p>
    <w:p w14:paraId="5230002E" w14:textId="77777777" w:rsidR="009B0820" w:rsidRPr="00582024" w:rsidRDefault="009B0820">
      <w:pPr>
        <w:jc w:val="center"/>
        <w:rPr>
          <w:rFonts w:ascii="Arial" w:hAnsi="Arial" w:cs="Arial"/>
          <w:b/>
          <w:sz w:val="22"/>
          <w:szCs w:val="22"/>
        </w:rPr>
      </w:pPr>
      <w:r w:rsidRPr="00582024">
        <w:rPr>
          <w:rFonts w:ascii="Arial" w:hAnsi="Arial" w:cs="Arial"/>
          <w:b/>
          <w:sz w:val="22"/>
          <w:szCs w:val="22"/>
        </w:rPr>
        <w:t>Smluvní strany</w:t>
      </w:r>
    </w:p>
    <w:p w14:paraId="1683B723" w14:textId="77777777" w:rsidR="009B0820" w:rsidRPr="00582024" w:rsidRDefault="009B0820">
      <w:pPr>
        <w:jc w:val="center"/>
        <w:rPr>
          <w:rFonts w:ascii="Arial" w:hAnsi="Arial" w:cs="Arial"/>
          <w:b/>
          <w:sz w:val="22"/>
          <w:szCs w:val="22"/>
        </w:rPr>
      </w:pPr>
      <w:r w:rsidRPr="00582024">
        <w:rPr>
          <w:rFonts w:ascii="Arial" w:hAnsi="Arial" w:cs="Arial"/>
          <w:b/>
          <w:sz w:val="22"/>
          <w:szCs w:val="22"/>
        </w:rPr>
        <w:t> </w:t>
      </w:r>
    </w:p>
    <w:p w14:paraId="561565B2" w14:textId="77777777" w:rsidR="009B0820" w:rsidRPr="00582024" w:rsidRDefault="009B0820">
      <w:pPr>
        <w:rPr>
          <w:rFonts w:ascii="Arial" w:hAnsi="Arial" w:cs="Arial"/>
          <w:sz w:val="22"/>
          <w:szCs w:val="22"/>
        </w:rPr>
      </w:pPr>
      <w:r w:rsidRPr="00582024">
        <w:rPr>
          <w:rFonts w:ascii="Arial" w:hAnsi="Arial" w:cs="Arial"/>
          <w:b/>
          <w:sz w:val="22"/>
          <w:szCs w:val="22"/>
        </w:rPr>
        <w:t xml:space="preserve">1. </w:t>
      </w:r>
      <w:r w:rsidR="008B2B37">
        <w:rPr>
          <w:rFonts w:ascii="Arial" w:hAnsi="Arial" w:cs="Arial"/>
          <w:b/>
          <w:sz w:val="22"/>
          <w:szCs w:val="22"/>
        </w:rPr>
        <w:t>Objednatel</w:t>
      </w:r>
      <w:r w:rsidRPr="00582024">
        <w:rPr>
          <w:rFonts w:ascii="Arial" w:hAnsi="Arial" w:cs="Arial"/>
          <w:b/>
          <w:sz w:val="22"/>
          <w:szCs w:val="22"/>
        </w:rPr>
        <w:t>:</w:t>
      </w:r>
      <w:r w:rsidRPr="00582024">
        <w:rPr>
          <w:rFonts w:ascii="Arial" w:hAnsi="Arial" w:cs="Arial"/>
          <w:sz w:val="22"/>
          <w:szCs w:val="22"/>
        </w:rPr>
        <w:t xml:space="preserve"> </w:t>
      </w:r>
      <w:r w:rsidRPr="00582024">
        <w:rPr>
          <w:rFonts w:ascii="Arial" w:hAnsi="Arial" w:cs="Arial"/>
          <w:b/>
          <w:sz w:val="22"/>
          <w:szCs w:val="22"/>
        </w:rPr>
        <w:t>Technická správa komunikací</w:t>
      </w:r>
      <w:r w:rsidRPr="00582024">
        <w:rPr>
          <w:rFonts w:ascii="Arial" w:hAnsi="Arial" w:cs="Arial"/>
          <w:sz w:val="22"/>
          <w:szCs w:val="22"/>
        </w:rPr>
        <w:t xml:space="preserve">  </w:t>
      </w:r>
      <w:proofErr w:type="spellStart"/>
      <w:r w:rsidRPr="00582024">
        <w:rPr>
          <w:rFonts w:ascii="Arial" w:hAnsi="Arial" w:cs="Arial"/>
          <w:b/>
          <w:bCs/>
          <w:sz w:val="22"/>
          <w:szCs w:val="22"/>
        </w:rPr>
        <w:t>hl.m</w:t>
      </w:r>
      <w:proofErr w:type="spellEnd"/>
      <w:r w:rsidRPr="00582024">
        <w:rPr>
          <w:rFonts w:ascii="Arial" w:hAnsi="Arial" w:cs="Arial"/>
          <w:b/>
          <w:bCs/>
          <w:sz w:val="22"/>
          <w:szCs w:val="22"/>
        </w:rPr>
        <w:t>. Prahy</w:t>
      </w:r>
      <w:r w:rsidR="001515B3" w:rsidRPr="00582024">
        <w:rPr>
          <w:rFonts w:ascii="Arial" w:hAnsi="Arial" w:cs="Arial"/>
          <w:b/>
          <w:bCs/>
          <w:sz w:val="22"/>
          <w:szCs w:val="22"/>
        </w:rPr>
        <w:t>, a.s.</w:t>
      </w:r>
      <w:r w:rsidRPr="00582024">
        <w:rPr>
          <w:rFonts w:ascii="Arial" w:hAnsi="Arial" w:cs="Arial"/>
          <w:sz w:val="22"/>
          <w:szCs w:val="22"/>
        </w:rPr>
        <w:t xml:space="preserve">        </w:t>
      </w:r>
    </w:p>
    <w:p w14:paraId="0DEB4F69" w14:textId="77777777" w:rsidR="009B0820" w:rsidRPr="00582024" w:rsidRDefault="009B0820">
      <w:pPr>
        <w:pStyle w:val="Zhlav"/>
        <w:tabs>
          <w:tab w:val="left" w:pos="1560"/>
        </w:tabs>
        <w:rPr>
          <w:rFonts w:ascii="Arial" w:hAnsi="Arial" w:cs="Arial"/>
          <w:b/>
          <w:sz w:val="22"/>
          <w:szCs w:val="22"/>
        </w:rPr>
      </w:pPr>
      <w:r w:rsidRPr="00582024">
        <w:rPr>
          <w:rFonts w:ascii="Arial" w:hAnsi="Arial" w:cs="Arial"/>
          <w:sz w:val="22"/>
          <w:szCs w:val="22"/>
        </w:rPr>
        <w:t xml:space="preserve">         </w:t>
      </w:r>
      <w:r w:rsidRPr="00582024">
        <w:rPr>
          <w:rFonts w:ascii="Arial" w:hAnsi="Arial" w:cs="Arial"/>
          <w:sz w:val="22"/>
          <w:szCs w:val="22"/>
        </w:rPr>
        <w:tab/>
        <w:t xml:space="preserve">Řásnovka 770/8, 110 </w:t>
      </w:r>
      <w:r w:rsidR="004F3207" w:rsidRPr="00582024">
        <w:rPr>
          <w:rFonts w:ascii="Arial" w:hAnsi="Arial" w:cs="Arial"/>
          <w:sz w:val="22"/>
          <w:szCs w:val="22"/>
        </w:rPr>
        <w:t xml:space="preserve">00  </w:t>
      </w:r>
      <w:r w:rsidRPr="00582024">
        <w:rPr>
          <w:rFonts w:ascii="Arial" w:hAnsi="Arial" w:cs="Arial"/>
          <w:sz w:val="22"/>
          <w:szCs w:val="22"/>
        </w:rPr>
        <w:t>Praha 1</w:t>
      </w:r>
      <w:r w:rsidR="00043A83" w:rsidRPr="00582024">
        <w:rPr>
          <w:rFonts w:ascii="Arial" w:hAnsi="Arial" w:cs="Arial"/>
          <w:sz w:val="22"/>
          <w:szCs w:val="22"/>
        </w:rPr>
        <w:t>- Staré Město</w:t>
      </w:r>
      <w:r w:rsidRPr="00582024">
        <w:rPr>
          <w:rFonts w:ascii="Arial" w:hAnsi="Arial" w:cs="Arial"/>
          <w:b/>
          <w:sz w:val="22"/>
          <w:szCs w:val="22"/>
        </w:rPr>
        <w:tab/>
      </w:r>
    </w:p>
    <w:p w14:paraId="17521848" w14:textId="77777777" w:rsidR="001515B3" w:rsidRPr="00582024" w:rsidRDefault="009B0820" w:rsidP="001515B3">
      <w:pPr>
        <w:tabs>
          <w:tab w:val="left" w:pos="1560"/>
        </w:tabs>
        <w:rPr>
          <w:rFonts w:ascii="Arial" w:hAnsi="Arial" w:cs="Arial"/>
          <w:sz w:val="22"/>
          <w:szCs w:val="22"/>
        </w:rPr>
      </w:pPr>
      <w:r w:rsidRPr="00582024">
        <w:rPr>
          <w:rFonts w:ascii="Arial" w:hAnsi="Arial" w:cs="Arial"/>
          <w:b/>
          <w:sz w:val="22"/>
          <w:szCs w:val="22"/>
        </w:rPr>
        <w:t xml:space="preserve">               </w:t>
      </w:r>
      <w:r w:rsidRPr="00582024">
        <w:rPr>
          <w:rFonts w:ascii="Arial" w:hAnsi="Arial" w:cs="Arial"/>
          <w:b/>
          <w:sz w:val="22"/>
          <w:szCs w:val="22"/>
        </w:rPr>
        <w:tab/>
      </w:r>
      <w:r w:rsidR="001515B3" w:rsidRPr="00582024">
        <w:rPr>
          <w:rFonts w:ascii="Arial" w:hAnsi="Arial" w:cs="Arial"/>
          <w:sz w:val="22"/>
          <w:szCs w:val="22"/>
        </w:rPr>
        <w:t>IČ</w:t>
      </w:r>
      <w:r w:rsidR="007679F3" w:rsidRPr="00582024">
        <w:rPr>
          <w:rFonts w:ascii="Arial" w:hAnsi="Arial" w:cs="Arial"/>
          <w:sz w:val="22"/>
          <w:szCs w:val="22"/>
        </w:rPr>
        <w:t>O</w:t>
      </w:r>
      <w:r w:rsidR="001515B3" w:rsidRPr="00582024">
        <w:rPr>
          <w:rFonts w:ascii="Arial" w:hAnsi="Arial" w:cs="Arial"/>
          <w:sz w:val="22"/>
          <w:szCs w:val="22"/>
        </w:rPr>
        <w:t>: 03447286</w:t>
      </w:r>
    </w:p>
    <w:p w14:paraId="437A5148" w14:textId="77777777" w:rsidR="001515B3" w:rsidRPr="00582024" w:rsidRDefault="001515B3" w:rsidP="001515B3">
      <w:pPr>
        <w:tabs>
          <w:tab w:val="left" w:pos="1560"/>
        </w:tabs>
        <w:rPr>
          <w:rFonts w:ascii="Arial" w:hAnsi="Arial" w:cs="Arial"/>
          <w:sz w:val="22"/>
          <w:szCs w:val="22"/>
        </w:rPr>
      </w:pPr>
      <w:r w:rsidRPr="00582024">
        <w:rPr>
          <w:rFonts w:ascii="Arial" w:hAnsi="Arial" w:cs="Arial"/>
          <w:sz w:val="22"/>
          <w:szCs w:val="22"/>
        </w:rPr>
        <w:tab/>
        <w:t>DIČ: CZ03447286</w:t>
      </w:r>
    </w:p>
    <w:p w14:paraId="468D09CD" w14:textId="77777777" w:rsidR="00463221" w:rsidRPr="00582024" w:rsidRDefault="00463221" w:rsidP="00463221">
      <w:pPr>
        <w:tabs>
          <w:tab w:val="left" w:pos="1560"/>
        </w:tabs>
        <w:ind w:left="1560" w:hanging="1560"/>
        <w:rPr>
          <w:rFonts w:ascii="Arial" w:hAnsi="Arial" w:cs="Arial"/>
          <w:sz w:val="22"/>
          <w:szCs w:val="22"/>
        </w:rPr>
      </w:pPr>
      <w:r w:rsidRPr="00582024">
        <w:rPr>
          <w:rFonts w:ascii="Arial" w:hAnsi="Arial" w:cs="Arial"/>
          <w:sz w:val="22"/>
          <w:szCs w:val="22"/>
        </w:rPr>
        <w:t xml:space="preserve">                          zapsaná v obchodním rejstříku vedeném Městským soudem v Praze, </w:t>
      </w:r>
      <w:proofErr w:type="spellStart"/>
      <w:r w:rsidR="00580999">
        <w:rPr>
          <w:rFonts w:ascii="Arial" w:hAnsi="Arial" w:cs="Arial"/>
          <w:sz w:val="22"/>
          <w:szCs w:val="22"/>
        </w:rPr>
        <w:t>sp</w:t>
      </w:r>
      <w:proofErr w:type="spellEnd"/>
      <w:r w:rsidR="00580999">
        <w:rPr>
          <w:rFonts w:ascii="Arial" w:hAnsi="Arial" w:cs="Arial"/>
          <w:sz w:val="22"/>
          <w:szCs w:val="22"/>
        </w:rPr>
        <w:t>. zn. B</w:t>
      </w:r>
      <w:r w:rsidRPr="00582024">
        <w:rPr>
          <w:rFonts w:ascii="Arial" w:hAnsi="Arial" w:cs="Arial"/>
          <w:sz w:val="22"/>
          <w:szCs w:val="22"/>
        </w:rPr>
        <w:t xml:space="preserve"> 20059</w:t>
      </w:r>
    </w:p>
    <w:p w14:paraId="2BBDE4BA" w14:textId="77777777" w:rsidR="00BD6C06" w:rsidRPr="00582024" w:rsidRDefault="009B0820" w:rsidP="001515B3">
      <w:pPr>
        <w:tabs>
          <w:tab w:val="left" w:pos="1560"/>
        </w:tabs>
        <w:rPr>
          <w:rFonts w:ascii="Arial" w:hAnsi="Arial" w:cs="Arial"/>
          <w:sz w:val="22"/>
          <w:szCs w:val="22"/>
        </w:rPr>
      </w:pPr>
      <w:r w:rsidRPr="00582024">
        <w:rPr>
          <w:rFonts w:ascii="Arial" w:hAnsi="Arial" w:cs="Arial"/>
          <w:sz w:val="22"/>
          <w:szCs w:val="22"/>
        </w:rPr>
        <w:tab/>
        <w:t xml:space="preserve">Bankovní spojení:  </w:t>
      </w:r>
      <w:r w:rsidR="00D94B3F" w:rsidRPr="00582024">
        <w:rPr>
          <w:rFonts w:ascii="Arial" w:hAnsi="Arial" w:cs="Arial"/>
          <w:sz w:val="22"/>
          <w:szCs w:val="22"/>
        </w:rPr>
        <w:t>PPF banka</w:t>
      </w:r>
      <w:r w:rsidR="00DD43B0" w:rsidRPr="00582024">
        <w:rPr>
          <w:rFonts w:ascii="Arial" w:hAnsi="Arial" w:cs="Arial"/>
          <w:sz w:val="22"/>
          <w:szCs w:val="22"/>
        </w:rPr>
        <w:t xml:space="preserve"> a.s.</w:t>
      </w:r>
    </w:p>
    <w:p w14:paraId="2EFC7296" w14:textId="77777777" w:rsidR="00582024" w:rsidRDefault="00BD6C06" w:rsidP="00582024">
      <w:pPr>
        <w:tabs>
          <w:tab w:val="left" w:pos="1560"/>
        </w:tabs>
        <w:rPr>
          <w:rFonts w:ascii="Arial" w:hAnsi="Arial" w:cs="Arial"/>
          <w:sz w:val="22"/>
          <w:szCs w:val="22"/>
        </w:rPr>
      </w:pPr>
      <w:r w:rsidRPr="00582024">
        <w:rPr>
          <w:rFonts w:ascii="Arial" w:hAnsi="Arial" w:cs="Arial"/>
          <w:sz w:val="22"/>
          <w:szCs w:val="22"/>
        </w:rPr>
        <w:t xml:space="preserve">                          </w:t>
      </w:r>
      <w:r w:rsidR="00463221" w:rsidRPr="00582024">
        <w:rPr>
          <w:rFonts w:ascii="Arial" w:hAnsi="Arial" w:cs="Arial"/>
          <w:sz w:val="22"/>
          <w:szCs w:val="22"/>
        </w:rPr>
        <w:t xml:space="preserve">                                </w:t>
      </w:r>
      <w:proofErr w:type="spellStart"/>
      <w:r w:rsidRPr="00582024">
        <w:rPr>
          <w:rFonts w:ascii="Arial" w:hAnsi="Arial" w:cs="Arial"/>
          <w:sz w:val="22"/>
          <w:szCs w:val="22"/>
        </w:rPr>
        <w:t>č.ú</w:t>
      </w:r>
      <w:proofErr w:type="spellEnd"/>
      <w:r w:rsidRPr="00582024">
        <w:rPr>
          <w:rFonts w:ascii="Arial" w:hAnsi="Arial" w:cs="Arial"/>
          <w:sz w:val="22"/>
          <w:szCs w:val="22"/>
        </w:rPr>
        <w:t>. 2023100003/6000</w:t>
      </w:r>
    </w:p>
    <w:p w14:paraId="25C4B51E" w14:textId="77777777" w:rsidR="00582024" w:rsidRPr="00582024" w:rsidRDefault="00582024" w:rsidP="00582024">
      <w:pPr>
        <w:tabs>
          <w:tab w:val="left" w:pos="1560"/>
        </w:tabs>
        <w:rPr>
          <w:rFonts w:ascii="Arial" w:hAnsi="Arial" w:cs="Arial"/>
          <w:sz w:val="22"/>
          <w:szCs w:val="22"/>
        </w:rPr>
      </w:pPr>
      <w:r>
        <w:rPr>
          <w:rFonts w:ascii="Arial" w:hAnsi="Arial" w:cs="Arial"/>
          <w:sz w:val="22"/>
          <w:szCs w:val="22"/>
        </w:rPr>
        <w:t xml:space="preserve">    </w:t>
      </w:r>
      <w:r w:rsidR="000B0520" w:rsidRPr="00582024">
        <w:rPr>
          <w:rFonts w:ascii="Arial" w:hAnsi="Arial" w:cs="Arial"/>
          <w:sz w:val="22"/>
          <w:szCs w:val="22"/>
        </w:rPr>
        <w:t xml:space="preserve"> </w:t>
      </w:r>
      <w:r w:rsidR="003A0165" w:rsidRPr="00582024">
        <w:rPr>
          <w:rFonts w:ascii="Arial" w:hAnsi="Arial" w:cs="Arial"/>
          <w:sz w:val="22"/>
          <w:szCs w:val="22"/>
        </w:rPr>
        <w:t xml:space="preserve">zastoupená: </w:t>
      </w:r>
      <w:r w:rsidRPr="00582024">
        <w:rPr>
          <w:rFonts w:ascii="Arial" w:hAnsi="Arial" w:cs="Arial"/>
          <w:sz w:val="22"/>
          <w:szCs w:val="22"/>
        </w:rPr>
        <w:t xml:space="preserve">Mgr. Jozefem </w:t>
      </w:r>
      <w:proofErr w:type="spellStart"/>
      <w:r w:rsidRPr="00582024">
        <w:rPr>
          <w:rFonts w:ascii="Arial" w:hAnsi="Arial" w:cs="Arial"/>
          <w:sz w:val="22"/>
          <w:szCs w:val="22"/>
        </w:rPr>
        <w:t>Sinčákem</w:t>
      </w:r>
      <w:proofErr w:type="spellEnd"/>
      <w:r w:rsidRPr="00582024">
        <w:rPr>
          <w:rFonts w:ascii="Arial" w:hAnsi="Arial" w:cs="Arial"/>
          <w:sz w:val="22"/>
          <w:szCs w:val="22"/>
        </w:rPr>
        <w:t xml:space="preserve">, </w:t>
      </w:r>
      <w:proofErr w:type="spellStart"/>
      <w:r w:rsidRPr="00582024">
        <w:rPr>
          <w:rFonts w:ascii="Arial" w:hAnsi="Arial" w:cs="Arial"/>
          <w:sz w:val="22"/>
          <w:szCs w:val="22"/>
        </w:rPr>
        <w:t>MBA</w:t>
      </w:r>
      <w:proofErr w:type="spellEnd"/>
      <w:r w:rsidRPr="00582024">
        <w:rPr>
          <w:rFonts w:ascii="Arial" w:hAnsi="Arial" w:cs="Arial"/>
          <w:sz w:val="22"/>
          <w:szCs w:val="22"/>
        </w:rPr>
        <w:t>, generálním ředitelem a předsedou představenstva</w:t>
      </w:r>
    </w:p>
    <w:p w14:paraId="06650476" w14:textId="77777777" w:rsidR="00582024" w:rsidRPr="00582024" w:rsidRDefault="00582024" w:rsidP="00582024">
      <w:pPr>
        <w:tabs>
          <w:tab w:val="left" w:pos="1560"/>
          <w:tab w:val="center" w:pos="4536"/>
          <w:tab w:val="right" w:pos="9072"/>
        </w:tabs>
        <w:rPr>
          <w:rFonts w:ascii="Arial" w:hAnsi="Arial" w:cs="Arial"/>
          <w:sz w:val="22"/>
          <w:szCs w:val="22"/>
        </w:rPr>
      </w:pPr>
      <w:r w:rsidRPr="00582024">
        <w:rPr>
          <w:rFonts w:ascii="Arial" w:hAnsi="Arial" w:cs="Arial"/>
          <w:sz w:val="22"/>
          <w:szCs w:val="22"/>
        </w:rPr>
        <w:t xml:space="preserve">                          prof. Ing. Karlem Pospíšilem, Ph.D.,  místopředsedou představenstva</w:t>
      </w:r>
    </w:p>
    <w:p w14:paraId="6C68DE0F" w14:textId="77777777" w:rsidR="00582024" w:rsidRDefault="00582024" w:rsidP="00582024">
      <w:pPr>
        <w:tabs>
          <w:tab w:val="left" w:pos="1560"/>
          <w:tab w:val="center" w:pos="4536"/>
          <w:tab w:val="right" w:pos="9072"/>
        </w:tabs>
        <w:rPr>
          <w:rFonts w:ascii="Arial" w:hAnsi="Arial" w:cs="Arial"/>
          <w:sz w:val="22"/>
          <w:szCs w:val="22"/>
        </w:rPr>
      </w:pPr>
      <w:r w:rsidRPr="00582024">
        <w:rPr>
          <w:rFonts w:ascii="Arial" w:hAnsi="Arial" w:cs="Arial"/>
          <w:sz w:val="22"/>
          <w:szCs w:val="22"/>
        </w:rPr>
        <w:t xml:space="preserve">                          PhDr. Filipem Hájkem, členem představenstva </w:t>
      </w:r>
    </w:p>
    <w:p w14:paraId="0E1BD253" w14:textId="77777777" w:rsidR="00716DE9" w:rsidRPr="00582024" w:rsidRDefault="00716DE9" w:rsidP="00582024">
      <w:pPr>
        <w:tabs>
          <w:tab w:val="left" w:pos="1560"/>
          <w:tab w:val="center" w:pos="4536"/>
          <w:tab w:val="right" w:pos="9072"/>
        </w:tabs>
        <w:rPr>
          <w:rFonts w:ascii="Arial" w:hAnsi="Arial" w:cs="Arial"/>
          <w:sz w:val="22"/>
          <w:szCs w:val="22"/>
        </w:rPr>
      </w:pPr>
      <w:r>
        <w:rPr>
          <w:rFonts w:ascii="Arial" w:hAnsi="Arial" w:cs="Arial"/>
          <w:sz w:val="22"/>
          <w:szCs w:val="22"/>
        </w:rPr>
        <w:t xml:space="preserve">                          Ing. Martinem Pípou, </w:t>
      </w:r>
      <w:r w:rsidRPr="00582024">
        <w:rPr>
          <w:rFonts w:ascii="Arial" w:hAnsi="Arial" w:cs="Arial"/>
          <w:sz w:val="22"/>
          <w:szCs w:val="22"/>
        </w:rPr>
        <w:t>členem představenstva</w:t>
      </w:r>
    </w:p>
    <w:p w14:paraId="5C606AC8" w14:textId="77777777" w:rsidR="00582024" w:rsidRPr="00582024" w:rsidRDefault="00582024" w:rsidP="00582024">
      <w:pPr>
        <w:tabs>
          <w:tab w:val="left" w:pos="1560"/>
          <w:tab w:val="center" w:pos="4536"/>
          <w:tab w:val="right" w:pos="9072"/>
        </w:tabs>
        <w:rPr>
          <w:rFonts w:ascii="Arial" w:hAnsi="Arial" w:cs="Arial"/>
          <w:sz w:val="22"/>
          <w:szCs w:val="22"/>
        </w:rPr>
      </w:pPr>
    </w:p>
    <w:p w14:paraId="79ED5012" w14:textId="77777777" w:rsidR="00716DE9" w:rsidRDefault="00582024" w:rsidP="00716DE9">
      <w:pPr>
        <w:ind w:left="1560"/>
        <w:jc w:val="both"/>
        <w:rPr>
          <w:rFonts w:ascii="Arial" w:hAnsi="Arial" w:cs="Arial"/>
          <w:sz w:val="16"/>
          <w:szCs w:val="16"/>
        </w:rPr>
      </w:pPr>
      <w:r w:rsidRPr="00582024">
        <w:rPr>
          <w:rFonts w:ascii="Arial" w:hAnsi="Arial" w:cs="Arial"/>
          <w:sz w:val="22"/>
          <w:szCs w:val="22"/>
        </w:rPr>
        <w:t xml:space="preserve">Při podpisu Smlouvy a veškerých jejich Dodatků jsou oprávněni zastupovat </w:t>
      </w:r>
      <w:r w:rsidR="008B2B37">
        <w:rPr>
          <w:rFonts w:ascii="Arial" w:hAnsi="Arial" w:cs="Arial"/>
          <w:sz w:val="22"/>
          <w:szCs w:val="22"/>
        </w:rPr>
        <w:t>Objednatel</w:t>
      </w:r>
      <w:r w:rsidRPr="00582024">
        <w:rPr>
          <w:rFonts w:ascii="Arial" w:hAnsi="Arial" w:cs="Arial"/>
          <w:sz w:val="22"/>
          <w:szCs w:val="22"/>
        </w:rPr>
        <w:t xml:space="preserve">e dva členové představenstva společně, z nichž nejméně jeden musí být předsedou anebo místopředsedou představenstva. </w:t>
      </w:r>
      <w:r w:rsidR="00716DE9">
        <w:rPr>
          <w:rFonts w:ascii="Arial" w:hAnsi="Arial" w:cs="Arial"/>
          <w:sz w:val="22"/>
          <w:szCs w:val="22"/>
        </w:rPr>
        <w:t>Při podpisu této Smlouvy</w:t>
      </w:r>
      <w:r w:rsidR="00934205">
        <w:rPr>
          <w:rFonts w:ascii="Arial" w:hAnsi="Arial" w:cs="Arial"/>
          <w:sz w:val="22"/>
          <w:szCs w:val="22"/>
        </w:rPr>
        <w:t xml:space="preserve">                 </w:t>
      </w:r>
      <w:r w:rsidR="00716DE9">
        <w:rPr>
          <w:rFonts w:ascii="Arial" w:hAnsi="Arial" w:cs="Arial"/>
          <w:sz w:val="22"/>
          <w:szCs w:val="22"/>
        </w:rPr>
        <w:t xml:space="preserve"> s hodnotou plnění do 2 mil. Kč bez DPH je oprávněn zastupovat </w:t>
      </w:r>
      <w:r w:rsidR="008B2B37">
        <w:rPr>
          <w:rFonts w:ascii="Arial" w:hAnsi="Arial" w:cs="Arial"/>
          <w:sz w:val="22"/>
          <w:szCs w:val="22"/>
        </w:rPr>
        <w:t>Objednatel</w:t>
      </w:r>
      <w:r w:rsidR="00716DE9">
        <w:rPr>
          <w:rFonts w:ascii="Arial" w:hAnsi="Arial" w:cs="Arial"/>
          <w:sz w:val="22"/>
          <w:szCs w:val="22"/>
        </w:rPr>
        <w:t xml:space="preserve">e </w:t>
      </w:r>
      <w:r w:rsidR="00934205">
        <w:rPr>
          <w:rFonts w:ascii="Arial" w:hAnsi="Arial" w:cs="Arial"/>
          <w:sz w:val="22"/>
          <w:szCs w:val="22"/>
        </w:rPr>
        <w:t xml:space="preserve">                      </w:t>
      </w:r>
      <w:r w:rsidR="00716DE9">
        <w:rPr>
          <w:rFonts w:ascii="Arial" w:hAnsi="Arial" w:cs="Arial"/>
          <w:sz w:val="22"/>
          <w:szCs w:val="22"/>
        </w:rPr>
        <w:t>v souladu s Maticí odpovědnosti na základě pověření uděleného představenstvem, Ing. Jiří Mayer, ředitel investičního úseku.</w:t>
      </w:r>
    </w:p>
    <w:p w14:paraId="2025C571" w14:textId="77777777" w:rsidR="00716DE9" w:rsidRDefault="00716DE9" w:rsidP="00716DE9">
      <w:pPr>
        <w:tabs>
          <w:tab w:val="left" w:pos="1560"/>
          <w:tab w:val="center" w:pos="4536"/>
          <w:tab w:val="right" w:pos="9072"/>
        </w:tabs>
        <w:ind w:left="1560"/>
        <w:jc w:val="both"/>
        <w:rPr>
          <w:rFonts w:ascii="Arial" w:hAnsi="Arial" w:cs="Arial"/>
          <w:sz w:val="22"/>
          <w:szCs w:val="22"/>
        </w:rPr>
      </w:pPr>
    </w:p>
    <w:p w14:paraId="6414401D" w14:textId="77777777" w:rsidR="005C1730" w:rsidRPr="00582024" w:rsidRDefault="000B0520" w:rsidP="00716DE9">
      <w:pPr>
        <w:tabs>
          <w:tab w:val="left" w:pos="1560"/>
          <w:tab w:val="center" w:pos="4536"/>
          <w:tab w:val="right" w:pos="9072"/>
        </w:tabs>
        <w:ind w:left="1560"/>
        <w:jc w:val="both"/>
        <w:rPr>
          <w:rFonts w:ascii="Arial" w:hAnsi="Arial" w:cs="Arial"/>
          <w:sz w:val="22"/>
          <w:szCs w:val="22"/>
        </w:rPr>
      </w:pPr>
      <w:r w:rsidRPr="00582024">
        <w:rPr>
          <w:rFonts w:ascii="Arial" w:hAnsi="Arial" w:cs="Arial"/>
          <w:sz w:val="22"/>
          <w:szCs w:val="22"/>
        </w:rPr>
        <w:t xml:space="preserve"> </w:t>
      </w:r>
      <w:r w:rsidR="005C1730" w:rsidRPr="00582024">
        <w:rPr>
          <w:rFonts w:ascii="Arial" w:hAnsi="Arial" w:cs="Arial"/>
          <w:sz w:val="22"/>
          <w:szCs w:val="22"/>
        </w:rPr>
        <w:t xml:space="preserve">Osoby </w:t>
      </w:r>
      <w:r w:rsidR="00716DE9">
        <w:rPr>
          <w:rFonts w:ascii="Arial" w:hAnsi="Arial" w:cs="Arial"/>
          <w:sz w:val="22"/>
          <w:szCs w:val="22"/>
        </w:rPr>
        <w:t>pověřené</w:t>
      </w:r>
      <w:r w:rsidR="005C1730" w:rsidRPr="00582024">
        <w:rPr>
          <w:rFonts w:ascii="Arial" w:hAnsi="Arial" w:cs="Arial"/>
          <w:sz w:val="22"/>
          <w:szCs w:val="22"/>
        </w:rPr>
        <w:t xml:space="preserve"> k jednání ve věcech technických: </w:t>
      </w:r>
    </w:p>
    <w:p w14:paraId="77EC7DFC" w14:textId="77777777" w:rsidR="005C1730" w:rsidRPr="00582024" w:rsidRDefault="005C1730" w:rsidP="005C1730">
      <w:pPr>
        <w:ind w:left="1701"/>
        <w:rPr>
          <w:rFonts w:ascii="Arial" w:hAnsi="Arial" w:cs="Arial"/>
          <w:sz w:val="22"/>
          <w:szCs w:val="22"/>
        </w:rPr>
      </w:pPr>
      <w:r w:rsidRPr="00582024">
        <w:rPr>
          <w:rFonts w:ascii="Arial" w:hAnsi="Arial" w:cs="Arial"/>
          <w:sz w:val="22"/>
          <w:szCs w:val="22"/>
        </w:rPr>
        <w:t xml:space="preserve">               Ing. Jiří Mayer, ředitel investiční</w:t>
      </w:r>
      <w:r w:rsidR="00F72E94" w:rsidRPr="00582024">
        <w:rPr>
          <w:rFonts w:ascii="Arial" w:hAnsi="Arial" w:cs="Arial"/>
          <w:sz w:val="22"/>
          <w:szCs w:val="22"/>
        </w:rPr>
        <w:t xml:space="preserve">ho </w:t>
      </w:r>
      <w:r w:rsidR="00B509B8" w:rsidRPr="00582024">
        <w:rPr>
          <w:rFonts w:ascii="Arial" w:hAnsi="Arial" w:cs="Arial"/>
          <w:sz w:val="22"/>
          <w:szCs w:val="22"/>
        </w:rPr>
        <w:t>ú</w:t>
      </w:r>
      <w:r w:rsidR="00F72E94" w:rsidRPr="00582024">
        <w:rPr>
          <w:rFonts w:ascii="Arial" w:hAnsi="Arial" w:cs="Arial"/>
          <w:sz w:val="22"/>
          <w:szCs w:val="22"/>
        </w:rPr>
        <w:t>seku</w:t>
      </w:r>
      <w:r w:rsidRPr="00582024">
        <w:rPr>
          <w:rFonts w:ascii="Arial" w:hAnsi="Arial" w:cs="Arial"/>
          <w:sz w:val="22"/>
          <w:szCs w:val="22"/>
        </w:rPr>
        <w:tab/>
      </w:r>
      <w:r w:rsidRPr="00582024">
        <w:rPr>
          <w:rFonts w:ascii="Arial" w:hAnsi="Arial" w:cs="Arial"/>
          <w:sz w:val="22"/>
          <w:szCs w:val="22"/>
        </w:rPr>
        <w:tab/>
        <w:t xml:space="preserve">                                                        </w:t>
      </w:r>
    </w:p>
    <w:p w14:paraId="46AA2A80" w14:textId="77777777" w:rsidR="005C1730" w:rsidRPr="00582024" w:rsidRDefault="005C1730" w:rsidP="005C1730">
      <w:pPr>
        <w:pStyle w:val="Zhlav"/>
        <w:tabs>
          <w:tab w:val="left" w:pos="708"/>
        </w:tabs>
        <w:ind w:left="4253" w:hanging="4253"/>
        <w:rPr>
          <w:rFonts w:ascii="Arial" w:hAnsi="Arial" w:cs="Arial"/>
          <w:sz w:val="22"/>
          <w:szCs w:val="22"/>
        </w:rPr>
      </w:pPr>
      <w:r w:rsidRPr="00582024">
        <w:rPr>
          <w:rFonts w:ascii="Arial" w:hAnsi="Arial" w:cs="Arial"/>
          <w:sz w:val="22"/>
          <w:szCs w:val="22"/>
        </w:rPr>
        <w:tab/>
        <w:t xml:space="preserve">                                Ing. </w:t>
      </w:r>
      <w:r w:rsidR="00E74DBD" w:rsidRPr="00582024">
        <w:rPr>
          <w:rFonts w:ascii="Arial" w:hAnsi="Arial" w:cs="Arial"/>
          <w:sz w:val="22"/>
          <w:szCs w:val="22"/>
        </w:rPr>
        <w:t>Alena Kašparová</w:t>
      </w:r>
      <w:r w:rsidRPr="00582024">
        <w:rPr>
          <w:rFonts w:ascii="Arial" w:hAnsi="Arial" w:cs="Arial"/>
          <w:sz w:val="22"/>
          <w:szCs w:val="22"/>
        </w:rPr>
        <w:t xml:space="preserve">, vedoucí oddělení </w:t>
      </w:r>
      <w:r w:rsidR="00E74DBD" w:rsidRPr="00582024">
        <w:rPr>
          <w:rFonts w:ascii="Arial" w:hAnsi="Arial" w:cs="Arial"/>
          <w:sz w:val="22"/>
          <w:szCs w:val="22"/>
        </w:rPr>
        <w:t>mostních staveb</w:t>
      </w:r>
      <w:r w:rsidRPr="00582024">
        <w:rPr>
          <w:rFonts w:ascii="Arial" w:hAnsi="Arial" w:cs="Arial"/>
          <w:sz w:val="22"/>
          <w:szCs w:val="22"/>
        </w:rPr>
        <w:t xml:space="preserve"> </w:t>
      </w:r>
    </w:p>
    <w:p w14:paraId="092D5761" w14:textId="77777777" w:rsidR="000D0F75" w:rsidRPr="00582024" w:rsidRDefault="000D0F75" w:rsidP="005C1730">
      <w:pPr>
        <w:pStyle w:val="Zhlav"/>
        <w:tabs>
          <w:tab w:val="left" w:pos="708"/>
        </w:tabs>
        <w:ind w:left="4253" w:hanging="4253"/>
        <w:rPr>
          <w:rFonts w:ascii="Arial" w:hAnsi="Arial" w:cs="Arial"/>
          <w:sz w:val="22"/>
          <w:szCs w:val="22"/>
        </w:rPr>
      </w:pPr>
    </w:p>
    <w:p w14:paraId="2B7DE6C7" w14:textId="77777777" w:rsidR="00AC1874" w:rsidRDefault="000D0F75" w:rsidP="00AC1874">
      <w:pPr>
        <w:tabs>
          <w:tab w:val="center" w:pos="4536"/>
          <w:tab w:val="right" w:pos="9072"/>
        </w:tabs>
        <w:rPr>
          <w:rFonts w:ascii="Arial" w:hAnsi="Arial" w:cs="Arial"/>
          <w:sz w:val="22"/>
          <w:szCs w:val="22"/>
        </w:rPr>
      </w:pPr>
      <w:r w:rsidRPr="00582024">
        <w:rPr>
          <w:rFonts w:ascii="Arial" w:hAnsi="Arial" w:cs="Arial"/>
          <w:sz w:val="22"/>
          <w:szCs w:val="22"/>
        </w:rPr>
        <w:t xml:space="preserve">       </w:t>
      </w:r>
      <w:r w:rsidR="00AC1874">
        <w:rPr>
          <w:rFonts w:ascii="Arial" w:hAnsi="Arial" w:cs="Arial"/>
          <w:sz w:val="22"/>
          <w:szCs w:val="22"/>
        </w:rPr>
        <w:t>(dále též „</w:t>
      </w:r>
      <w:r w:rsidR="008B2B37">
        <w:rPr>
          <w:rFonts w:ascii="Arial" w:hAnsi="Arial" w:cs="Arial"/>
          <w:sz w:val="22"/>
          <w:szCs w:val="22"/>
        </w:rPr>
        <w:t>Objednatel</w:t>
      </w:r>
      <w:r w:rsidR="00AC1874">
        <w:rPr>
          <w:rFonts w:ascii="Arial" w:hAnsi="Arial" w:cs="Arial"/>
          <w:sz w:val="22"/>
          <w:szCs w:val="22"/>
        </w:rPr>
        <w:t>“ nebo „TSK“)</w:t>
      </w:r>
    </w:p>
    <w:p w14:paraId="180B1F29" w14:textId="77777777" w:rsidR="005C1730" w:rsidRPr="00582024" w:rsidRDefault="005C1730" w:rsidP="000D0F75">
      <w:pPr>
        <w:ind w:right="-567"/>
        <w:rPr>
          <w:rFonts w:ascii="Arial" w:hAnsi="Arial" w:cs="Arial"/>
          <w:sz w:val="22"/>
          <w:szCs w:val="22"/>
        </w:rPr>
      </w:pPr>
    </w:p>
    <w:p w14:paraId="7DB72A94" w14:textId="77777777" w:rsidR="009B0820" w:rsidRPr="00582024" w:rsidRDefault="009B0820">
      <w:pPr>
        <w:pStyle w:val="Zhlav"/>
        <w:tabs>
          <w:tab w:val="left" w:pos="708"/>
        </w:tabs>
        <w:rPr>
          <w:rFonts w:ascii="Arial" w:hAnsi="Arial" w:cs="Arial"/>
          <w:sz w:val="22"/>
          <w:szCs w:val="22"/>
        </w:rPr>
      </w:pPr>
      <w:r w:rsidRPr="00582024">
        <w:rPr>
          <w:rFonts w:ascii="Arial" w:hAnsi="Arial" w:cs="Arial"/>
          <w:sz w:val="22"/>
          <w:szCs w:val="22"/>
        </w:rPr>
        <w:tab/>
      </w:r>
      <w:r w:rsidRPr="00582024">
        <w:rPr>
          <w:rFonts w:ascii="Arial" w:hAnsi="Arial" w:cs="Arial"/>
          <w:sz w:val="22"/>
          <w:szCs w:val="22"/>
        </w:rPr>
        <w:tab/>
      </w:r>
    </w:p>
    <w:p w14:paraId="76E962ED" w14:textId="77777777" w:rsidR="000B0520" w:rsidRPr="00582024" w:rsidRDefault="009B0820" w:rsidP="004F010D">
      <w:pPr>
        <w:rPr>
          <w:rFonts w:ascii="Arial" w:eastAsia="Arial Unicode MS" w:hAnsi="Arial" w:cs="Arial"/>
          <w:sz w:val="22"/>
          <w:szCs w:val="22"/>
        </w:rPr>
      </w:pPr>
      <w:r w:rsidRPr="00582024">
        <w:rPr>
          <w:rFonts w:ascii="Arial" w:hAnsi="Arial" w:cs="Arial"/>
          <w:b/>
          <w:sz w:val="22"/>
          <w:szCs w:val="22"/>
        </w:rPr>
        <w:t>  </w:t>
      </w:r>
      <w:r w:rsidR="000B0520" w:rsidRPr="00582024">
        <w:rPr>
          <w:rFonts w:ascii="Arial" w:hAnsi="Arial" w:cs="Arial"/>
          <w:b/>
          <w:sz w:val="22"/>
          <w:szCs w:val="22"/>
        </w:rPr>
        <w:t>2.</w:t>
      </w:r>
      <w:r w:rsidR="000B0520" w:rsidRPr="00582024">
        <w:rPr>
          <w:rFonts w:ascii="Arial" w:hAnsi="Arial" w:cs="Arial"/>
          <w:sz w:val="22"/>
          <w:szCs w:val="22"/>
        </w:rPr>
        <w:t xml:space="preserve"> </w:t>
      </w:r>
      <w:r w:rsidR="00251C13" w:rsidRPr="00582024">
        <w:rPr>
          <w:rFonts w:ascii="Arial" w:hAnsi="Arial" w:cs="Arial"/>
          <w:b/>
          <w:bCs/>
          <w:sz w:val="22"/>
          <w:szCs w:val="22"/>
        </w:rPr>
        <w:t>Zhotovitel</w:t>
      </w:r>
      <w:r w:rsidRPr="00582024">
        <w:rPr>
          <w:rFonts w:ascii="Arial" w:hAnsi="Arial" w:cs="Arial"/>
          <w:b/>
          <w:bCs/>
          <w:sz w:val="22"/>
          <w:szCs w:val="22"/>
        </w:rPr>
        <w:t>:</w:t>
      </w:r>
      <w:r w:rsidRPr="00582024">
        <w:rPr>
          <w:rFonts w:ascii="Arial" w:hAnsi="Arial" w:cs="Arial"/>
          <w:sz w:val="22"/>
          <w:szCs w:val="22"/>
        </w:rPr>
        <w:t xml:space="preserve">  </w:t>
      </w:r>
      <w:r w:rsidRPr="00582024">
        <w:rPr>
          <w:rFonts w:ascii="Arial" w:eastAsia="Arial Unicode MS" w:hAnsi="Arial" w:cs="Arial"/>
          <w:sz w:val="22"/>
          <w:szCs w:val="22"/>
        </w:rPr>
        <w:t>..................</w:t>
      </w:r>
    </w:p>
    <w:p w14:paraId="72852557" w14:textId="77777777" w:rsidR="009B0820" w:rsidRPr="00582024" w:rsidRDefault="000B0520" w:rsidP="004F010D">
      <w:pPr>
        <w:rPr>
          <w:rFonts w:ascii="Arial" w:hAnsi="Arial" w:cs="Arial"/>
          <w:sz w:val="22"/>
          <w:szCs w:val="22"/>
        </w:rPr>
      </w:pPr>
      <w:r w:rsidRPr="00582024">
        <w:rPr>
          <w:rFonts w:ascii="Arial" w:eastAsia="Arial Unicode MS" w:hAnsi="Arial" w:cs="Arial"/>
          <w:sz w:val="22"/>
          <w:szCs w:val="22"/>
        </w:rPr>
        <w:t xml:space="preserve">                          Sídlo:……….</w:t>
      </w:r>
      <w:r w:rsidR="009B0820" w:rsidRPr="00582024">
        <w:rPr>
          <w:rFonts w:ascii="Arial" w:hAnsi="Arial" w:cs="Arial"/>
          <w:b/>
          <w:sz w:val="22"/>
          <w:szCs w:val="22"/>
        </w:rPr>
        <w:tab/>
      </w:r>
    </w:p>
    <w:p w14:paraId="78F6758F" w14:textId="77777777" w:rsidR="009B0820" w:rsidRPr="00582024" w:rsidRDefault="009B0820" w:rsidP="00AA3EED">
      <w:pPr>
        <w:tabs>
          <w:tab w:val="left" w:pos="1560"/>
        </w:tabs>
        <w:rPr>
          <w:rFonts w:ascii="Arial" w:hAnsi="Arial" w:cs="Arial"/>
          <w:sz w:val="22"/>
          <w:szCs w:val="22"/>
        </w:rPr>
      </w:pPr>
      <w:r w:rsidRPr="00582024">
        <w:rPr>
          <w:rFonts w:ascii="Arial" w:hAnsi="Arial" w:cs="Arial"/>
          <w:b/>
          <w:sz w:val="22"/>
          <w:szCs w:val="22"/>
        </w:rPr>
        <w:t xml:space="preserve">               </w:t>
      </w:r>
      <w:r w:rsidRPr="00582024">
        <w:rPr>
          <w:rFonts w:ascii="Arial" w:hAnsi="Arial" w:cs="Arial"/>
          <w:b/>
          <w:sz w:val="22"/>
          <w:szCs w:val="22"/>
        </w:rPr>
        <w:tab/>
      </w:r>
      <w:r w:rsidRPr="00582024">
        <w:rPr>
          <w:rFonts w:ascii="Arial" w:hAnsi="Arial" w:cs="Arial"/>
          <w:sz w:val="22"/>
          <w:szCs w:val="22"/>
        </w:rPr>
        <w:t>IČ</w:t>
      </w:r>
      <w:r w:rsidR="00801913" w:rsidRPr="00582024">
        <w:rPr>
          <w:rFonts w:ascii="Arial" w:hAnsi="Arial" w:cs="Arial"/>
          <w:sz w:val="22"/>
          <w:szCs w:val="22"/>
        </w:rPr>
        <w:t>O</w:t>
      </w:r>
      <w:r w:rsidRPr="00582024">
        <w:rPr>
          <w:rFonts w:ascii="Arial" w:hAnsi="Arial" w:cs="Arial"/>
          <w:sz w:val="22"/>
          <w:szCs w:val="22"/>
        </w:rPr>
        <w:t>: ..................</w:t>
      </w:r>
    </w:p>
    <w:p w14:paraId="2208F200" w14:textId="77777777" w:rsidR="000D0F75" w:rsidRPr="00582024" w:rsidRDefault="009B0820" w:rsidP="000D0F75">
      <w:pPr>
        <w:tabs>
          <w:tab w:val="left" w:pos="1560"/>
        </w:tabs>
        <w:rPr>
          <w:rFonts w:ascii="Arial" w:hAnsi="Arial" w:cs="Arial"/>
          <w:bCs/>
          <w:snapToGrid w:val="0"/>
          <w:sz w:val="22"/>
          <w:szCs w:val="22"/>
        </w:rPr>
      </w:pPr>
      <w:r w:rsidRPr="00582024">
        <w:rPr>
          <w:rFonts w:ascii="Arial" w:hAnsi="Arial" w:cs="Arial"/>
          <w:sz w:val="22"/>
          <w:szCs w:val="22"/>
        </w:rPr>
        <w:t xml:space="preserve">    </w:t>
      </w:r>
      <w:r w:rsidRPr="00582024">
        <w:rPr>
          <w:rFonts w:ascii="Arial" w:hAnsi="Arial" w:cs="Arial"/>
          <w:sz w:val="22"/>
          <w:szCs w:val="22"/>
        </w:rPr>
        <w:tab/>
        <w:t xml:space="preserve">DIČ: </w:t>
      </w:r>
      <w:r w:rsidRPr="00582024">
        <w:rPr>
          <w:rFonts w:ascii="Arial" w:hAnsi="Arial" w:cs="Arial"/>
          <w:bCs/>
          <w:snapToGrid w:val="0"/>
          <w:sz w:val="22"/>
          <w:szCs w:val="22"/>
        </w:rPr>
        <w:t>......................</w:t>
      </w:r>
    </w:p>
    <w:p w14:paraId="4C38B800" w14:textId="77777777" w:rsidR="000D0F75" w:rsidRPr="00582024" w:rsidRDefault="000D0F75" w:rsidP="000D0F75">
      <w:pPr>
        <w:tabs>
          <w:tab w:val="left" w:pos="1560"/>
        </w:tabs>
        <w:rPr>
          <w:rFonts w:ascii="Arial" w:hAnsi="Arial" w:cs="Arial"/>
          <w:sz w:val="22"/>
          <w:szCs w:val="22"/>
        </w:rPr>
      </w:pPr>
      <w:r w:rsidRPr="00582024">
        <w:rPr>
          <w:rFonts w:ascii="Arial" w:hAnsi="Arial" w:cs="Arial"/>
          <w:sz w:val="22"/>
          <w:szCs w:val="22"/>
        </w:rPr>
        <w:t xml:space="preserve">                          Zapsaná v obchodním rejstříku vedeném…………….</w:t>
      </w:r>
      <w:r w:rsidR="00AC1874" w:rsidRPr="00AC1874">
        <w:rPr>
          <w:rFonts w:ascii="Arial" w:hAnsi="Arial" w:cs="Arial"/>
          <w:sz w:val="22"/>
          <w:szCs w:val="22"/>
        </w:rPr>
        <w:t xml:space="preserve"> </w:t>
      </w:r>
      <w:proofErr w:type="spellStart"/>
      <w:r w:rsidR="00AC1874">
        <w:rPr>
          <w:rFonts w:ascii="Arial" w:hAnsi="Arial" w:cs="Arial"/>
          <w:sz w:val="22"/>
          <w:szCs w:val="22"/>
        </w:rPr>
        <w:t>sp</w:t>
      </w:r>
      <w:proofErr w:type="spellEnd"/>
      <w:r w:rsidR="00AC1874">
        <w:rPr>
          <w:rFonts w:ascii="Arial" w:hAnsi="Arial" w:cs="Arial"/>
          <w:sz w:val="22"/>
          <w:szCs w:val="22"/>
        </w:rPr>
        <w:t>. Zn.</w:t>
      </w:r>
    </w:p>
    <w:p w14:paraId="36F7B536" w14:textId="77777777" w:rsidR="009B0820" w:rsidRPr="00582024" w:rsidRDefault="009B0820" w:rsidP="000D0F75">
      <w:pPr>
        <w:tabs>
          <w:tab w:val="left" w:pos="1560"/>
        </w:tabs>
        <w:rPr>
          <w:rFonts w:ascii="Arial" w:hAnsi="Arial" w:cs="Arial"/>
          <w:sz w:val="22"/>
          <w:szCs w:val="22"/>
        </w:rPr>
      </w:pPr>
      <w:r w:rsidRPr="00582024">
        <w:rPr>
          <w:rFonts w:ascii="Arial" w:hAnsi="Arial" w:cs="Arial"/>
          <w:sz w:val="22"/>
          <w:szCs w:val="22"/>
        </w:rPr>
        <w:tab/>
        <w:t>Bankovní spojení:  ...................</w:t>
      </w:r>
    </w:p>
    <w:p w14:paraId="57EFB0F5" w14:textId="77777777" w:rsidR="009B0820" w:rsidRPr="00582024" w:rsidRDefault="009B0820" w:rsidP="00AA3EED">
      <w:pPr>
        <w:pStyle w:val="Zpat"/>
        <w:tabs>
          <w:tab w:val="left" w:pos="1560"/>
        </w:tabs>
        <w:rPr>
          <w:rFonts w:ascii="Arial" w:hAnsi="Arial" w:cs="Arial"/>
          <w:sz w:val="22"/>
          <w:szCs w:val="22"/>
        </w:rPr>
      </w:pPr>
      <w:r w:rsidRPr="00582024">
        <w:rPr>
          <w:rFonts w:ascii="Arial" w:hAnsi="Arial" w:cs="Arial"/>
          <w:sz w:val="22"/>
          <w:szCs w:val="22"/>
        </w:rPr>
        <w:tab/>
        <w:t xml:space="preserve">č. </w:t>
      </w:r>
      <w:proofErr w:type="spellStart"/>
      <w:r w:rsidRPr="00582024">
        <w:rPr>
          <w:rFonts w:ascii="Arial" w:hAnsi="Arial" w:cs="Arial"/>
          <w:sz w:val="22"/>
          <w:szCs w:val="22"/>
        </w:rPr>
        <w:t>ú.</w:t>
      </w:r>
      <w:proofErr w:type="spellEnd"/>
      <w:r w:rsidRPr="00582024">
        <w:rPr>
          <w:rFonts w:ascii="Arial" w:hAnsi="Arial" w:cs="Arial"/>
          <w:sz w:val="22"/>
          <w:szCs w:val="22"/>
        </w:rPr>
        <w:t xml:space="preserve">: ......................... </w:t>
      </w:r>
    </w:p>
    <w:p w14:paraId="216486C4" w14:textId="77777777" w:rsidR="009B0820" w:rsidRPr="00582024" w:rsidRDefault="009B0820" w:rsidP="00AA3EED">
      <w:pPr>
        <w:ind w:left="1416" w:firstLine="144"/>
        <w:rPr>
          <w:rFonts w:ascii="Arial" w:hAnsi="Arial" w:cs="Arial"/>
          <w:sz w:val="22"/>
          <w:szCs w:val="22"/>
        </w:rPr>
      </w:pPr>
      <w:r w:rsidRPr="00582024">
        <w:rPr>
          <w:rFonts w:ascii="Arial" w:hAnsi="Arial" w:cs="Arial"/>
          <w:sz w:val="22"/>
          <w:szCs w:val="22"/>
        </w:rPr>
        <w:t>zastoupena: ...............................</w:t>
      </w:r>
      <w:r w:rsidRPr="00582024">
        <w:rPr>
          <w:rFonts w:ascii="Arial" w:hAnsi="Arial" w:cs="Arial"/>
          <w:b/>
          <w:sz w:val="22"/>
          <w:szCs w:val="22"/>
        </w:rPr>
        <w:t xml:space="preserve">   </w:t>
      </w:r>
      <w:r w:rsidRPr="00582024">
        <w:rPr>
          <w:rFonts w:ascii="Arial" w:hAnsi="Arial" w:cs="Arial"/>
          <w:sz w:val="22"/>
          <w:szCs w:val="22"/>
        </w:rPr>
        <w:t xml:space="preserve">                           </w:t>
      </w:r>
    </w:p>
    <w:p w14:paraId="2892C5ED" w14:textId="77777777" w:rsidR="00940DD5" w:rsidRDefault="009B0820" w:rsidP="00940DD5">
      <w:pPr>
        <w:pStyle w:val="Bezmezer"/>
        <w:keepNext/>
        <w:spacing w:before="120"/>
        <w:ind w:hanging="284"/>
        <w:rPr>
          <w:rFonts w:ascii="Arial" w:hAnsi="Arial" w:cs="Arial"/>
          <w:sz w:val="22"/>
          <w:szCs w:val="22"/>
        </w:rPr>
      </w:pPr>
      <w:r w:rsidRPr="00582024">
        <w:rPr>
          <w:rFonts w:ascii="Arial" w:hAnsi="Arial" w:cs="Arial"/>
          <w:sz w:val="22"/>
          <w:szCs w:val="22"/>
        </w:rPr>
        <w:t xml:space="preserve">    </w:t>
      </w:r>
      <w:r w:rsidR="00940DD5">
        <w:rPr>
          <w:rFonts w:ascii="Arial" w:hAnsi="Arial" w:cs="Arial"/>
          <w:sz w:val="22"/>
          <w:szCs w:val="22"/>
        </w:rPr>
        <w:t xml:space="preserve">                           e-mail pro účely fakturace: ……………</w:t>
      </w:r>
    </w:p>
    <w:p w14:paraId="21BFDBD5" w14:textId="77777777" w:rsidR="009B0820" w:rsidRPr="00582024" w:rsidRDefault="00940DD5" w:rsidP="00AA3EED">
      <w:pPr>
        <w:spacing w:before="120"/>
        <w:rPr>
          <w:rFonts w:ascii="Arial" w:hAnsi="Arial" w:cs="Arial"/>
          <w:sz w:val="22"/>
          <w:szCs w:val="22"/>
        </w:rPr>
      </w:pPr>
      <w:r>
        <w:rPr>
          <w:rFonts w:ascii="Arial" w:hAnsi="Arial" w:cs="Arial"/>
          <w:sz w:val="22"/>
          <w:szCs w:val="22"/>
        </w:rPr>
        <w:t xml:space="preserve">      </w:t>
      </w:r>
      <w:r w:rsidR="009B0820" w:rsidRPr="00582024">
        <w:rPr>
          <w:rFonts w:ascii="Arial" w:hAnsi="Arial" w:cs="Arial"/>
          <w:sz w:val="22"/>
          <w:szCs w:val="22"/>
        </w:rPr>
        <w:t>Osoby zmocněné k jednání:</w:t>
      </w:r>
    </w:p>
    <w:p w14:paraId="58613FD6" w14:textId="77777777" w:rsidR="009B0820" w:rsidRPr="00582024" w:rsidRDefault="009B0820" w:rsidP="00AA3EED">
      <w:pPr>
        <w:ind w:left="1701"/>
        <w:rPr>
          <w:rFonts w:ascii="Arial" w:hAnsi="Arial" w:cs="Arial"/>
          <w:sz w:val="22"/>
          <w:szCs w:val="22"/>
        </w:rPr>
      </w:pPr>
      <w:r w:rsidRPr="00582024">
        <w:rPr>
          <w:rFonts w:ascii="Arial" w:hAnsi="Arial" w:cs="Arial"/>
          <w:sz w:val="22"/>
          <w:szCs w:val="22"/>
        </w:rPr>
        <w:t>- ve věcech smluvních:     ............................</w:t>
      </w:r>
      <w:r w:rsidRPr="00582024">
        <w:rPr>
          <w:rFonts w:ascii="Arial" w:hAnsi="Arial" w:cs="Arial"/>
          <w:sz w:val="22"/>
          <w:szCs w:val="22"/>
        </w:rPr>
        <w:tab/>
      </w:r>
    </w:p>
    <w:p w14:paraId="25DADD32" w14:textId="77777777" w:rsidR="009B0820" w:rsidRPr="00582024" w:rsidRDefault="009B0820" w:rsidP="00AA3EED">
      <w:pPr>
        <w:rPr>
          <w:rFonts w:ascii="Arial" w:hAnsi="Arial" w:cs="Arial"/>
          <w:sz w:val="22"/>
          <w:szCs w:val="22"/>
        </w:rPr>
      </w:pPr>
      <w:r w:rsidRPr="00582024">
        <w:rPr>
          <w:rFonts w:ascii="Arial" w:hAnsi="Arial" w:cs="Arial"/>
          <w:sz w:val="22"/>
          <w:szCs w:val="22"/>
        </w:rPr>
        <w:tab/>
      </w:r>
      <w:r w:rsidRPr="00582024">
        <w:rPr>
          <w:rFonts w:ascii="Arial" w:hAnsi="Arial" w:cs="Arial"/>
          <w:sz w:val="22"/>
          <w:szCs w:val="22"/>
        </w:rPr>
        <w:tab/>
        <w:t xml:space="preserve">     - ve věcech technických:  .............................</w:t>
      </w:r>
    </w:p>
    <w:p w14:paraId="58648295" w14:textId="77777777" w:rsidR="009B0820" w:rsidRDefault="009B0820" w:rsidP="003C6A48">
      <w:pPr>
        <w:ind w:left="720"/>
        <w:rPr>
          <w:rFonts w:ascii="Arial" w:hAnsi="Arial" w:cs="Arial"/>
          <w:sz w:val="22"/>
          <w:szCs w:val="22"/>
        </w:rPr>
      </w:pPr>
      <w:r w:rsidRPr="00582024">
        <w:rPr>
          <w:rFonts w:ascii="Arial" w:hAnsi="Arial" w:cs="Arial"/>
          <w:sz w:val="22"/>
          <w:szCs w:val="22"/>
        </w:rPr>
        <w:t xml:space="preserve">                                       </w:t>
      </w:r>
    </w:p>
    <w:p w14:paraId="22F2698B" w14:textId="77777777" w:rsidR="00AC1874" w:rsidRDefault="00AC1874" w:rsidP="00AC1874">
      <w:pPr>
        <w:rPr>
          <w:rFonts w:ascii="Arial" w:hAnsi="Arial" w:cs="Arial"/>
          <w:sz w:val="22"/>
          <w:szCs w:val="22"/>
        </w:rPr>
      </w:pPr>
      <w:r>
        <w:rPr>
          <w:rFonts w:ascii="Arial" w:hAnsi="Arial" w:cs="Arial"/>
          <w:sz w:val="22"/>
          <w:szCs w:val="22"/>
        </w:rPr>
        <w:t>(dále též „Zhotovitel“)</w:t>
      </w:r>
    </w:p>
    <w:p w14:paraId="48C7C40D" w14:textId="77777777" w:rsidR="00AC1874" w:rsidRDefault="00AC1874" w:rsidP="003C6A48">
      <w:pPr>
        <w:ind w:left="720"/>
        <w:rPr>
          <w:rFonts w:ascii="Arial" w:hAnsi="Arial" w:cs="Arial"/>
          <w:sz w:val="22"/>
          <w:szCs w:val="22"/>
        </w:rPr>
      </w:pPr>
    </w:p>
    <w:p w14:paraId="32B8F64C" w14:textId="77777777" w:rsidR="00AC1874" w:rsidRPr="00582024" w:rsidRDefault="00AC1874" w:rsidP="003C6A48">
      <w:pPr>
        <w:ind w:left="720"/>
        <w:rPr>
          <w:rFonts w:ascii="Arial" w:hAnsi="Arial" w:cs="Arial"/>
          <w:sz w:val="22"/>
          <w:szCs w:val="22"/>
        </w:rPr>
      </w:pPr>
    </w:p>
    <w:p w14:paraId="7CCD97B3" w14:textId="77777777" w:rsidR="00E015F7" w:rsidRPr="00582024" w:rsidRDefault="00B46AD0" w:rsidP="00685ACD">
      <w:pPr>
        <w:jc w:val="both"/>
        <w:rPr>
          <w:rFonts w:ascii="Arial" w:hAnsi="Arial" w:cs="Arial"/>
          <w:sz w:val="22"/>
          <w:szCs w:val="22"/>
        </w:rPr>
      </w:pPr>
      <w:r w:rsidRPr="00582024">
        <w:rPr>
          <w:rFonts w:ascii="Arial" w:hAnsi="Arial" w:cs="Arial"/>
          <w:sz w:val="22"/>
          <w:szCs w:val="22"/>
        </w:rPr>
        <w:lastRenderedPageBreak/>
        <w:t xml:space="preserve">V případě změny údajů  uvedených v bodě 1 a 2 článku I této smlouvy je povinna smluvní strana, </w:t>
      </w:r>
      <w:r w:rsidR="00934205">
        <w:rPr>
          <w:rFonts w:ascii="Arial" w:hAnsi="Arial" w:cs="Arial"/>
          <w:sz w:val="22"/>
          <w:szCs w:val="22"/>
        </w:rPr>
        <w:t xml:space="preserve">        </w:t>
      </w:r>
      <w:r w:rsidRPr="00582024">
        <w:rPr>
          <w:rFonts w:ascii="Arial" w:hAnsi="Arial" w:cs="Arial"/>
          <w:sz w:val="22"/>
          <w:szCs w:val="22"/>
        </w:rPr>
        <w:t xml:space="preserve">u které změna nastala,  informovat o ní druhou smluvní stranu, a to průkazným způsobem </w:t>
      </w:r>
      <w:r w:rsidR="00940DD5">
        <w:rPr>
          <w:rFonts w:ascii="Arial" w:hAnsi="Arial" w:cs="Arial"/>
          <w:sz w:val="22"/>
          <w:szCs w:val="22"/>
        </w:rPr>
        <w:t xml:space="preserve">                      </w:t>
      </w:r>
      <w:r w:rsidRPr="00582024">
        <w:rPr>
          <w:rFonts w:ascii="Arial" w:hAnsi="Arial" w:cs="Arial"/>
          <w:sz w:val="22"/>
          <w:szCs w:val="22"/>
        </w:rPr>
        <w:t>a bez zbytečného odkladu. V případě, že z důvodů nedodržení nebo porušení této povinnosti dojde ke škodě, zavazuje se strana, která škodu způsobila, tuto nahradit bez zbytečného odkladu, co</w:t>
      </w:r>
      <w:r w:rsidR="00934205">
        <w:rPr>
          <w:rFonts w:ascii="Arial" w:hAnsi="Arial" w:cs="Arial"/>
          <w:sz w:val="22"/>
          <w:szCs w:val="22"/>
        </w:rPr>
        <w:t xml:space="preserve"> </w:t>
      </w:r>
      <w:r w:rsidRPr="00582024">
        <w:rPr>
          <w:rFonts w:ascii="Arial" w:hAnsi="Arial" w:cs="Arial"/>
          <w:sz w:val="22"/>
          <w:szCs w:val="22"/>
        </w:rPr>
        <w:t xml:space="preserve"> k tomu bude poškozenou stranou vyzvána.</w:t>
      </w:r>
      <w:r w:rsidR="009B0820" w:rsidRPr="00582024">
        <w:rPr>
          <w:rFonts w:ascii="Arial" w:hAnsi="Arial" w:cs="Arial"/>
          <w:sz w:val="22"/>
          <w:szCs w:val="22"/>
        </w:rPr>
        <w:t> </w:t>
      </w:r>
    </w:p>
    <w:p w14:paraId="7641A2EA" w14:textId="77777777" w:rsidR="005E1747" w:rsidRDefault="005E1747" w:rsidP="001C07C5">
      <w:pPr>
        <w:pStyle w:val="Nadpis3"/>
        <w:keepLines w:val="0"/>
        <w:tabs>
          <w:tab w:val="left" w:pos="708"/>
        </w:tabs>
        <w:suppressAutoHyphens/>
        <w:spacing w:before="0"/>
        <w:jc w:val="center"/>
        <w:rPr>
          <w:rFonts w:ascii="Arial" w:eastAsia="Lucida Sans Unicode" w:hAnsi="Arial" w:cs="Arial"/>
          <w:color w:val="auto"/>
          <w:sz w:val="22"/>
          <w:szCs w:val="22"/>
        </w:rPr>
      </w:pPr>
      <w:bookmarkStart w:id="0" w:name="_DV_M22"/>
      <w:bookmarkEnd w:id="0"/>
    </w:p>
    <w:p w14:paraId="4F13D2A2" w14:textId="77777777" w:rsidR="001C07C5" w:rsidRPr="00582024" w:rsidRDefault="001C07C5" w:rsidP="001C07C5">
      <w:pPr>
        <w:pStyle w:val="Nadpis3"/>
        <w:keepLines w:val="0"/>
        <w:tabs>
          <w:tab w:val="left" w:pos="708"/>
        </w:tabs>
        <w:suppressAutoHyphens/>
        <w:spacing w:before="0"/>
        <w:jc w:val="center"/>
        <w:rPr>
          <w:rFonts w:ascii="Arial" w:eastAsia="Lucida Sans Unicode" w:hAnsi="Arial" w:cs="Arial"/>
          <w:color w:val="auto"/>
          <w:sz w:val="22"/>
          <w:szCs w:val="22"/>
        </w:rPr>
      </w:pPr>
      <w:r w:rsidRPr="00582024">
        <w:rPr>
          <w:rFonts w:ascii="Arial" w:eastAsia="Lucida Sans Unicode" w:hAnsi="Arial" w:cs="Arial"/>
          <w:color w:val="auto"/>
          <w:sz w:val="22"/>
          <w:szCs w:val="22"/>
        </w:rPr>
        <w:t>II.</w:t>
      </w:r>
    </w:p>
    <w:p w14:paraId="468472C8" w14:textId="77777777" w:rsidR="001C07C5" w:rsidRPr="00582024" w:rsidRDefault="001C07C5" w:rsidP="001C07C5">
      <w:pPr>
        <w:pStyle w:val="Nadpis3"/>
        <w:keepLines w:val="0"/>
        <w:tabs>
          <w:tab w:val="left" w:pos="708"/>
        </w:tabs>
        <w:suppressAutoHyphens/>
        <w:spacing w:before="0"/>
        <w:jc w:val="center"/>
        <w:rPr>
          <w:rFonts w:ascii="Arial" w:eastAsia="Lucida Sans Unicode" w:hAnsi="Arial" w:cs="Arial"/>
          <w:color w:val="auto"/>
          <w:sz w:val="22"/>
          <w:szCs w:val="22"/>
        </w:rPr>
      </w:pPr>
      <w:r w:rsidRPr="00582024">
        <w:rPr>
          <w:rFonts w:ascii="Arial" w:hAnsi="Arial" w:cs="Arial"/>
          <w:color w:val="auto"/>
          <w:sz w:val="22"/>
          <w:szCs w:val="22"/>
        </w:rPr>
        <w:t>Úvodní ustanovení</w:t>
      </w:r>
    </w:p>
    <w:p w14:paraId="62344C01" w14:textId="77777777" w:rsidR="001C07C5" w:rsidRPr="006C7E2C" w:rsidRDefault="001C07C5" w:rsidP="001C07C5">
      <w:pPr>
        <w:pStyle w:val="Zkladntext"/>
        <w:rPr>
          <w:rFonts w:ascii="Arial" w:eastAsiaTheme="majorEastAsia" w:hAnsi="Arial" w:cs="Arial"/>
          <w:color w:val="000000" w:themeColor="text1"/>
          <w:sz w:val="22"/>
          <w:szCs w:val="22"/>
        </w:rPr>
      </w:pPr>
      <w:bookmarkStart w:id="1" w:name="_DV_M23"/>
      <w:bookmarkEnd w:id="1"/>
      <w:r w:rsidRPr="006C7E2C">
        <w:rPr>
          <w:rFonts w:ascii="Arial" w:eastAsiaTheme="majorEastAsia" w:hAnsi="Arial" w:cs="Arial"/>
          <w:color w:val="000000" w:themeColor="text1"/>
          <w:sz w:val="22"/>
          <w:szCs w:val="22"/>
        </w:rPr>
        <w:t>VZHLEDEM K TOMU ŽE,</w:t>
      </w:r>
    </w:p>
    <w:p w14:paraId="0B54AB0B" w14:textId="77777777" w:rsidR="00ED0CB2" w:rsidRPr="00716DE9" w:rsidRDefault="001C07C5" w:rsidP="00FD3CFA">
      <w:pPr>
        <w:pStyle w:val="Odstavecseseznamem"/>
        <w:widowControl w:val="0"/>
        <w:numPr>
          <w:ilvl w:val="0"/>
          <w:numId w:val="6"/>
        </w:numPr>
        <w:tabs>
          <w:tab w:val="num" w:pos="426"/>
        </w:tabs>
        <w:autoSpaceDE w:val="0"/>
        <w:autoSpaceDN w:val="0"/>
        <w:adjustRightInd w:val="0"/>
        <w:spacing w:before="120"/>
        <w:ind w:left="426" w:hanging="426"/>
        <w:contextualSpacing w:val="0"/>
        <w:jc w:val="both"/>
        <w:rPr>
          <w:rFonts w:ascii="Arial" w:hAnsi="Arial" w:cs="Arial"/>
          <w:b/>
          <w:sz w:val="22"/>
          <w:szCs w:val="22"/>
        </w:rPr>
      </w:pPr>
      <w:bookmarkStart w:id="2" w:name="_DV_M24"/>
      <w:bookmarkEnd w:id="2"/>
      <w:r w:rsidRPr="006C7E2C">
        <w:rPr>
          <w:rFonts w:ascii="Arial" w:eastAsiaTheme="minorEastAsia" w:hAnsi="Arial" w:cs="Arial"/>
          <w:sz w:val="22"/>
          <w:szCs w:val="22"/>
        </w:rPr>
        <w:t xml:space="preserve">Dne 12. 1. 2017 byla s účinností ke dni 1. 4. 2017 uzavřena mezi </w:t>
      </w:r>
      <w:r w:rsidR="008B2B37">
        <w:rPr>
          <w:rFonts w:ascii="Arial" w:eastAsiaTheme="minorEastAsia" w:hAnsi="Arial" w:cs="Arial"/>
          <w:sz w:val="22"/>
          <w:szCs w:val="22"/>
        </w:rPr>
        <w:t>Objednatel</w:t>
      </w:r>
      <w:r w:rsidRPr="006C7E2C">
        <w:rPr>
          <w:rFonts w:ascii="Arial" w:eastAsiaTheme="minorEastAsia" w:hAnsi="Arial" w:cs="Arial"/>
          <w:sz w:val="22"/>
          <w:szCs w:val="22"/>
        </w:rPr>
        <w:t>em a hlavním</w:t>
      </w:r>
      <w:r w:rsidRPr="00582024">
        <w:rPr>
          <w:rFonts w:ascii="Arial" w:eastAsiaTheme="minorEastAsia" w:hAnsi="Arial" w:cs="Arial"/>
          <w:sz w:val="22"/>
          <w:szCs w:val="22"/>
        </w:rPr>
        <w:t xml:space="preserve"> městem Prahou (</w:t>
      </w:r>
      <w:r w:rsidRPr="00582024">
        <w:rPr>
          <w:rFonts w:ascii="Arial" w:hAnsi="Arial" w:cs="Arial"/>
          <w:bCs/>
          <w:sz w:val="22"/>
          <w:szCs w:val="22"/>
        </w:rPr>
        <w:t xml:space="preserve">pro účely této Smlouvy též jako </w:t>
      </w:r>
      <w:r w:rsidRPr="00582024">
        <w:rPr>
          <w:rFonts w:ascii="Arial" w:eastAsiaTheme="minorEastAsia" w:hAnsi="Arial" w:cs="Arial"/>
          <w:sz w:val="22"/>
          <w:szCs w:val="22"/>
        </w:rPr>
        <w:t>„</w:t>
      </w:r>
      <w:r w:rsidRPr="00582024">
        <w:rPr>
          <w:rFonts w:ascii="Arial" w:eastAsiaTheme="minorEastAsia" w:hAnsi="Arial" w:cs="Arial"/>
          <w:b/>
          <w:sz w:val="22"/>
          <w:szCs w:val="22"/>
        </w:rPr>
        <w:t>HLMP</w:t>
      </w:r>
      <w:r w:rsidRPr="00582024">
        <w:rPr>
          <w:rFonts w:ascii="Arial" w:eastAsiaTheme="minorEastAsia" w:hAnsi="Arial" w:cs="Arial"/>
          <w:sz w:val="22"/>
          <w:szCs w:val="22"/>
        </w:rPr>
        <w:t xml:space="preserve">“) smlouva o zajištění správy majetku a výkonu dalších činností, když na základě této smlouvy </w:t>
      </w:r>
      <w:r w:rsidR="008B2B37">
        <w:rPr>
          <w:rFonts w:ascii="Arial" w:eastAsiaTheme="minorEastAsia" w:hAnsi="Arial" w:cs="Arial"/>
          <w:sz w:val="22"/>
          <w:szCs w:val="22"/>
        </w:rPr>
        <w:t>Objednatel</w:t>
      </w:r>
      <w:r w:rsidRPr="00582024">
        <w:rPr>
          <w:rFonts w:ascii="Arial" w:eastAsiaTheme="minorEastAsia" w:hAnsi="Arial" w:cs="Arial"/>
          <w:sz w:val="22"/>
          <w:szCs w:val="22"/>
        </w:rPr>
        <w:t xml:space="preserve"> pro hl. m. Prahu zajišťuje řádnou a odbornou správu, ochranu a rozvoj spravovaného majetku, zejména pozemních komunikací, jehož vlastníkem je HLMP (</w:t>
      </w:r>
      <w:r w:rsidRPr="00582024">
        <w:rPr>
          <w:rFonts w:ascii="Arial" w:hAnsi="Arial" w:cs="Arial"/>
          <w:bCs/>
          <w:sz w:val="22"/>
          <w:szCs w:val="22"/>
        </w:rPr>
        <w:t xml:space="preserve">pro účely této Smlouvy též jako </w:t>
      </w:r>
      <w:r w:rsidRPr="00582024">
        <w:rPr>
          <w:rFonts w:ascii="Arial" w:eastAsiaTheme="minorEastAsia" w:hAnsi="Arial" w:cs="Arial"/>
          <w:sz w:val="22"/>
          <w:szCs w:val="22"/>
        </w:rPr>
        <w:t>„</w:t>
      </w:r>
      <w:r w:rsidRPr="00582024">
        <w:rPr>
          <w:rFonts w:ascii="Arial" w:eastAsiaTheme="minorEastAsia" w:hAnsi="Arial" w:cs="Arial"/>
          <w:b/>
          <w:sz w:val="22"/>
          <w:szCs w:val="22"/>
        </w:rPr>
        <w:t>Smlouva HLMP</w:t>
      </w:r>
      <w:r w:rsidRPr="00582024">
        <w:rPr>
          <w:rFonts w:ascii="Arial" w:eastAsiaTheme="minorEastAsia" w:hAnsi="Arial" w:cs="Arial"/>
          <w:sz w:val="22"/>
          <w:szCs w:val="22"/>
        </w:rPr>
        <w:t>“);</w:t>
      </w:r>
    </w:p>
    <w:p w14:paraId="4A326EF5" w14:textId="77777777" w:rsidR="001C07C5" w:rsidRPr="00716DE9" w:rsidRDefault="008B2B37" w:rsidP="00340007">
      <w:pPr>
        <w:pStyle w:val="Odstavecseseznamem"/>
        <w:widowControl w:val="0"/>
        <w:numPr>
          <w:ilvl w:val="0"/>
          <w:numId w:val="6"/>
        </w:numPr>
        <w:autoSpaceDE w:val="0"/>
        <w:autoSpaceDN w:val="0"/>
        <w:adjustRightInd w:val="0"/>
        <w:spacing w:before="120"/>
        <w:ind w:left="426" w:hanging="426"/>
        <w:contextualSpacing w:val="0"/>
        <w:jc w:val="both"/>
        <w:rPr>
          <w:rFonts w:ascii="Arial" w:hAnsi="Arial" w:cs="Arial"/>
          <w:b/>
          <w:sz w:val="22"/>
          <w:szCs w:val="22"/>
        </w:rPr>
      </w:pPr>
      <w:r>
        <w:rPr>
          <w:rFonts w:ascii="Arial" w:eastAsiaTheme="minorEastAsia" w:hAnsi="Arial" w:cs="Arial"/>
          <w:sz w:val="22"/>
          <w:szCs w:val="22"/>
        </w:rPr>
        <w:t>Objednatel</w:t>
      </w:r>
      <w:r w:rsidR="001C07C5" w:rsidRPr="00716DE9">
        <w:rPr>
          <w:rFonts w:ascii="Arial" w:eastAsiaTheme="minorEastAsia" w:hAnsi="Arial" w:cs="Arial"/>
          <w:sz w:val="22"/>
          <w:szCs w:val="22"/>
        </w:rPr>
        <w:t xml:space="preserve"> realizuje projekt zahrnující akci </w:t>
      </w:r>
      <w:r w:rsidR="00340007" w:rsidRPr="00340007">
        <w:rPr>
          <w:rFonts w:ascii="Arial" w:hAnsi="Arial" w:cs="Arial"/>
          <w:b/>
          <w:sz w:val="22"/>
          <w:szCs w:val="22"/>
        </w:rPr>
        <w:t>„Most, Wilson</w:t>
      </w:r>
      <w:r w:rsidR="005E1747">
        <w:rPr>
          <w:rFonts w:ascii="Arial" w:hAnsi="Arial" w:cs="Arial"/>
          <w:b/>
          <w:sz w:val="22"/>
          <w:szCs w:val="22"/>
        </w:rPr>
        <w:t>ova X</w:t>
      </w:r>
      <w:r w:rsidR="00340007" w:rsidRPr="00340007">
        <w:rPr>
          <w:rFonts w:ascii="Arial" w:hAnsi="Arial" w:cs="Arial"/>
          <w:b/>
          <w:sz w:val="22"/>
          <w:szCs w:val="22"/>
        </w:rPr>
        <w:t xml:space="preserve">672, č. </w:t>
      </w:r>
      <w:r w:rsidR="005E1747">
        <w:rPr>
          <w:rFonts w:ascii="Arial" w:hAnsi="Arial" w:cs="Arial"/>
          <w:b/>
          <w:sz w:val="22"/>
          <w:szCs w:val="22"/>
        </w:rPr>
        <w:t>akce 1000095 a Most, Legerova X</w:t>
      </w:r>
      <w:r w:rsidR="00340007" w:rsidRPr="00340007">
        <w:rPr>
          <w:rFonts w:ascii="Arial" w:hAnsi="Arial" w:cs="Arial"/>
          <w:b/>
          <w:sz w:val="22"/>
          <w:szCs w:val="22"/>
        </w:rPr>
        <w:t>673, č. akce 1000092, Praha 2 – společná PD pro ÚR a SP, DVZ a zajištění IČ, DIO a POV</w:t>
      </w:r>
      <w:r w:rsidR="00340007" w:rsidRPr="00340007">
        <w:rPr>
          <w:rFonts w:ascii="Arial" w:eastAsiaTheme="minorEastAsia" w:hAnsi="Arial" w:cs="Arial"/>
          <w:b/>
          <w:sz w:val="22"/>
          <w:szCs w:val="22"/>
        </w:rPr>
        <w:t xml:space="preserve"> </w:t>
      </w:r>
      <w:r w:rsidR="001C07C5" w:rsidRPr="00716DE9">
        <w:rPr>
          <w:rFonts w:ascii="Arial" w:eastAsiaTheme="minorEastAsia" w:hAnsi="Arial" w:cs="Arial"/>
          <w:sz w:val="22"/>
          <w:szCs w:val="22"/>
        </w:rPr>
        <w:t>(</w:t>
      </w:r>
      <w:r w:rsidR="001C07C5" w:rsidRPr="00716DE9">
        <w:rPr>
          <w:rFonts w:ascii="Arial" w:hAnsi="Arial" w:cs="Arial"/>
          <w:bCs/>
          <w:sz w:val="22"/>
          <w:szCs w:val="22"/>
        </w:rPr>
        <w:t xml:space="preserve">pro účely této Smlouvy též jako </w:t>
      </w:r>
      <w:r w:rsidR="001C07C5" w:rsidRPr="00716DE9">
        <w:rPr>
          <w:rFonts w:ascii="Arial" w:eastAsiaTheme="minorEastAsia" w:hAnsi="Arial" w:cs="Arial"/>
          <w:sz w:val="22"/>
          <w:szCs w:val="22"/>
        </w:rPr>
        <w:t>„</w:t>
      </w:r>
      <w:r w:rsidR="001C07C5" w:rsidRPr="00716DE9">
        <w:rPr>
          <w:rFonts w:ascii="Arial" w:eastAsiaTheme="minorEastAsia" w:hAnsi="Arial" w:cs="Arial"/>
          <w:b/>
          <w:sz w:val="22"/>
          <w:szCs w:val="22"/>
        </w:rPr>
        <w:t>Projekt</w:t>
      </w:r>
      <w:r w:rsidR="001C07C5" w:rsidRPr="00716DE9">
        <w:rPr>
          <w:rFonts w:ascii="Arial" w:eastAsiaTheme="minorEastAsia" w:hAnsi="Arial" w:cs="Arial"/>
          <w:sz w:val="22"/>
          <w:szCs w:val="22"/>
        </w:rPr>
        <w:t>“);</w:t>
      </w:r>
    </w:p>
    <w:p w14:paraId="0BD77C0F" w14:textId="77777777" w:rsidR="001C07C5" w:rsidRPr="00582024" w:rsidRDefault="008B2B37" w:rsidP="00FD3CFA">
      <w:pPr>
        <w:pStyle w:val="Odstavecseseznamem"/>
        <w:widowControl w:val="0"/>
        <w:numPr>
          <w:ilvl w:val="0"/>
          <w:numId w:val="6"/>
        </w:numPr>
        <w:tabs>
          <w:tab w:val="num" w:pos="426"/>
        </w:tabs>
        <w:autoSpaceDE w:val="0"/>
        <w:autoSpaceDN w:val="0"/>
        <w:adjustRightInd w:val="0"/>
        <w:spacing w:before="120"/>
        <w:ind w:left="425" w:hanging="425"/>
        <w:contextualSpacing w:val="0"/>
        <w:jc w:val="both"/>
        <w:rPr>
          <w:rFonts w:ascii="Arial" w:eastAsiaTheme="majorEastAsia" w:hAnsi="Arial" w:cs="Arial"/>
          <w:color w:val="000000" w:themeColor="text1"/>
          <w:sz w:val="22"/>
          <w:szCs w:val="22"/>
        </w:rPr>
      </w:pPr>
      <w:bookmarkStart w:id="3" w:name="_DV_M42"/>
      <w:bookmarkStart w:id="4" w:name="_DV_M43"/>
      <w:bookmarkStart w:id="5" w:name="_DV_M44"/>
      <w:bookmarkStart w:id="6" w:name="_DV_M45"/>
      <w:bookmarkEnd w:id="3"/>
      <w:bookmarkEnd w:id="4"/>
      <w:bookmarkEnd w:id="5"/>
      <w:bookmarkEnd w:id="6"/>
      <w:r>
        <w:rPr>
          <w:rFonts w:ascii="Arial" w:eastAsiaTheme="majorEastAsia" w:hAnsi="Arial" w:cs="Arial"/>
          <w:color w:val="000000" w:themeColor="text1"/>
          <w:sz w:val="22"/>
          <w:szCs w:val="22"/>
        </w:rPr>
        <w:t>Objednatel</w:t>
      </w:r>
      <w:r w:rsidR="001C07C5" w:rsidRPr="00582024">
        <w:rPr>
          <w:rFonts w:ascii="Arial" w:eastAsiaTheme="majorEastAsia" w:hAnsi="Arial" w:cs="Arial"/>
          <w:color w:val="000000" w:themeColor="text1"/>
          <w:sz w:val="22"/>
          <w:szCs w:val="22"/>
        </w:rPr>
        <w:t xml:space="preserve"> prohlašuje, že splňuje veškeré podmínky a požadavky dále v této Smlouvě stanovené a je oprávněn tuto Smlouvu uzavřít a řádně plnit své povinnosti v ní obsažené;</w:t>
      </w:r>
    </w:p>
    <w:p w14:paraId="64BEF0C3" w14:textId="77777777" w:rsidR="001C07C5" w:rsidRPr="00582024" w:rsidRDefault="001C07C5" w:rsidP="00FD3CFA">
      <w:pPr>
        <w:pStyle w:val="Odstavecseseznamem"/>
        <w:widowControl w:val="0"/>
        <w:numPr>
          <w:ilvl w:val="0"/>
          <w:numId w:val="6"/>
        </w:numPr>
        <w:tabs>
          <w:tab w:val="num" w:pos="426"/>
        </w:tabs>
        <w:autoSpaceDE w:val="0"/>
        <w:autoSpaceDN w:val="0"/>
        <w:adjustRightInd w:val="0"/>
        <w:spacing w:before="120"/>
        <w:ind w:left="425" w:hanging="425"/>
        <w:contextualSpacing w:val="0"/>
        <w:jc w:val="both"/>
        <w:rPr>
          <w:rFonts w:ascii="Arial" w:eastAsiaTheme="majorEastAsia" w:hAnsi="Arial" w:cs="Arial"/>
          <w:color w:val="000000" w:themeColor="text1"/>
          <w:sz w:val="22"/>
          <w:szCs w:val="22"/>
        </w:rPr>
      </w:pPr>
      <w:bookmarkStart w:id="7" w:name="_DV_M46"/>
      <w:bookmarkEnd w:id="7"/>
      <w:r w:rsidRPr="00582024">
        <w:rPr>
          <w:rFonts w:ascii="Arial" w:eastAsiaTheme="minorEastAsia" w:hAnsi="Arial" w:cs="Arial"/>
          <w:sz w:val="22"/>
          <w:szCs w:val="22"/>
        </w:rPr>
        <w:t xml:space="preserve">Zhotovitel prohlašuje, že splňuje veškeré podmínky a požadavky v této Smlouvě stanovené a je oprávněn tuto Smlouvu uzavřít a řádně plnit závazky v ní obsažené, a ke dni podpisu této Smlouvy není v úpadku ani v likvidaci, a že návrh na zahájení insolvenčního řízení vůči Zhotoviteli nebyl zamítnut pro nedostatek jeho majetku, a zavazuje se udržovat toto prohlášení v pravdivosti a </w:t>
      </w:r>
      <w:r w:rsidR="008B2B37">
        <w:rPr>
          <w:rFonts w:ascii="Arial" w:eastAsiaTheme="minorEastAsia" w:hAnsi="Arial" w:cs="Arial"/>
          <w:sz w:val="22"/>
          <w:szCs w:val="22"/>
        </w:rPr>
        <w:t>Objednatel</w:t>
      </w:r>
      <w:r w:rsidRPr="00582024">
        <w:rPr>
          <w:rFonts w:ascii="Arial" w:eastAsiaTheme="minorEastAsia" w:hAnsi="Arial" w:cs="Arial"/>
          <w:sz w:val="22"/>
          <w:szCs w:val="22"/>
        </w:rPr>
        <w:t>e bezodkladně informovat o všech skutečnostech, které mohou mít dopad na pravdivost, úplnost nebo přesnost předmětného prohlášení</w:t>
      </w:r>
      <w:r w:rsidRPr="00582024">
        <w:rPr>
          <w:rFonts w:ascii="Arial" w:eastAsiaTheme="majorEastAsia" w:hAnsi="Arial" w:cs="Arial"/>
          <w:color w:val="000000" w:themeColor="text1"/>
          <w:sz w:val="22"/>
          <w:szCs w:val="22"/>
        </w:rPr>
        <w:t>,</w:t>
      </w:r>
    </w:p>
    <w:p w14:paraId="0C275437" w14:textId="77777777" w:rsidR="001C07C5" w:rsidRDefault="001C07C5" w:rsidP="001C07C5">
      <w:pPr>
        <w:pStyle w:val="Zkladntext"/>
        <w:rPr>
          <w:rFonts w:ascii="Arial" w:hAnsi="Arial" w:cs="Arial"/>
          <w:sz w:val="22"/>
          <w:szCs w:val="22"/>
        </w:rPr>
      </w:pPr>
      <w:r w:rsidRPr="00582024">
        <w:rPr>
          <w:rFonts w:ascii="Arial" w:hAnsi="Arial" w:cs="Arial"/>
          <w:sz w:val="22"/>
          <w:szCs w:val="22"/>
        </w:rPr>
        <w:t>se smluvní strany dohodly na uzavření této smlouvy o dílo podle zákona č. 89/2012 Sb., občanský zákoník, ve znění pozdějších předpisů (</w:t>
      </w:r>
      <w:r w:rsidRPr="00582024">
        <w:rPr>
          <w:rFonts w:ascii="Arial" w:hAnsi="Arial" w:cs="Arial"/>
          <w:bCs/>
          <w:sz w:val="22"/>
          <w:szCs w:val="22"/>
        </w:rPr>
        <w:t xml:space="preserve">pro účely této Smlouvy též jako </w:t>
      </w:r>
      <w:r w:rsidRPr="00582024">
        <w:rPr>
          <w:rFonts w:ascii="Arial" w:hAnsi="Arial" w:cs="Arial"/>
          <w:sz w:val="22"/>
          <w:szCs w:val="22"/>
        </w:rPr>
        <w:t>„</w:t>
      </w:r>
      <w:r w:rsidRPr="00582024">
        <w:rPr>
          <w:rFonts w:ascii="Arial" w:hAnsi="Arial" w:cs="Arial"/>
          <w:b/>
          <w:sz w:val="22"/>
          <w:szCs w:val="22"/>
        </w:rPr>
        <w:t>občanský zákoník</w:t>
      </w:r>
      <w:r w:rsidRPr="00582024">
        <w:rPr>
          <w:rFonts w:ascii="Arial" w:hAnsi="Arial" w:cs="Arial"/>
          <w:sz w:val="22"/>
          <w:szCs w:val="22"/>
        </w:rPr>
        <w:t>“) a podle dalších obecně závazných právních předpisů upravujících provádění Díla (</w:t>
      </w:r>
      <w:r w:rsidRPr="00582024">
        <w:rPr>
          <w:rFonts w:ascii="Arial" w:hAnsi="Arial" w:cs="Arial"/>
          <w:bCs/>
          <w:sz w:val="22"/>
          <w:szCs w:val="22"/>
        </w:rPr>
        <w:t xml:space="preserve">pro účely této Smlouvy též jako </w:t>
      </w:r>
      <w:r w:rsidRPr="00582024">
        <w:rPr>
          <w:rFonts w:ascii="Arial" w:hAnsi="Arial" w:cs="Arial"/>
          <w:sz w:val="22"/>
          <w:szCs w:val="22"/>
        </w:rPr>
        <w:t>„</w:t>
      </w:r>
      <w:r w:rsidRPr="00582024">
        <w:rPr>
          <w:rFonts w:ascii="Arial" w:hAnsi="Arial" w:cs="Arial"/>
          <w:b/>
          <w:sz w:val="22"/>
          <w:szCs w:val="22"/>
        </w:rPr>
        <w:t>Smlouva</w:t>
      </w:r>
      <w:r w:rsidRPr="00582024">
        <w:rPr>
          <w:rFonts w:ascii="Arial" w:hAnsi="Arial" w:cs="Arial"/>
          <w:sz w:val="22"/>
          <w:szCs w:val="22"/>
        </w:rPr>
        <w:t>“).</w:t>
      </w:r>
    </w:p>
    <w:p w14:paraId="5BD6809F" w14:textId="77777777" w:rsidR="001C6AB0" w:rsidRPr="001C6AB0" w:rsidRDefault="001C6AB0" w:rsidP="001C07C5">
      <w:pPr>
        <w:pStyle w:val="Zkladntext"/>
        <w:rPr>
          <w:rFonts w:ascii="Arial" w:eastAsia="Lucida Sans Unicode" w:hAnsi="Arial" w:cs="Arial"/>
          <w:kern w:val="2"/>
          <w:sz w:val="16"/>
          <w:szCs w:val="16"/>
          <w:lang w:eastAsia="hi-IN" w:bidi="hi-IN"/>
        </w:rPr>
      </w:pPr>
    </w:p>
    <w:p w14:paraId="4F1127E8" w14:textId="77777777" w:rsidR="009B0820" w:rsidRPr="005E1747" w:rsidRDefault="009B0820" w:rsidP="005E1747">
      <w:pPr>
        <w:jc w:val="center"/>
        <w:rPr>
          <w:rFonts w:ascii="Arial" w:hAnsi="Arial" w:cs="Arial"/>
          <w:b/>
          <w:sz w:val="22"/>
          <w:szCs w:val="22"/>
        </w:rPr>
      </w:pPr>
      <w:r w:rsidRPr="005E1747">
        <w:rPr>
          <w:rFonts w:ascii="Arial" w:hAnsi="Arial" w:cs="Arial"/>
          <w:b/>
          <w:sz w:val="22"/>
          <w:szCs w:val="22"/>
        </w:rPr>
        <w:t>I</w:t>
      </w:r>
      <w:r w:rsidR="001C07C5" w:rsidRPr="005E1747">
        <w:rPr>
          <w:rFonts w:ascii="Arial" w:hAnsi="Arial" w:cs="Arial"/>
          <w:b/>
          <w:sz w:val="22"/>
          <w:szCs w:val="22"/>
        </w:rPr>
        <w:t>I</w:t>
      </w:r>
      <w:r w:rsidRPr="005E1747">
        <w:rPr>
          <w:rFonts w:ascii="Arial" w:hAnsi="Arial" w:cs="Arial"/>
          <w:b/>
          <w:sz w:val="22"/>
          <w:szCs w:val="22"/>
        </w:rPr>
        <w:t>I.</w:t>
      </w:r>
    </w:p>
    <w:p w14:paraId="6034C872"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 xml:space="preserve">Předmět smlouvy </w:t>
      </w:r>
    </w:p>
    <w:p w14:paraId="63FA9D18" w14:textId="77777777" w:rsidR="009B0820" w:rsidRPr="00582024" w:rsidRDefault="009B0820">
      <w:pPr>
        <w:pStyle w:val="Nadpis2"/>
        <w:rPr>
          <w:rFonts w:ascii="Arial" w:hAnsi="Arial" w:cs="Arial"/>
          <w:sz w:val="22"/>
          <w:szCs w:val="22"/>
        </w:rPr>
      </w:pPr>
      <w:r w:rsidRPr="00582024">
        <w:rPr>
          <w:rFonts w:ascii="Arial" w:hAnsi="Arial" w:cs="Arial"/>
          <w:sz w:val="22"/>
          <w:szCs w:val="22"/>
        </w:rPr>
        <w:t> </w:t>
      </w:r>
    </w:p>
    <w:p w14:paraId="2069A033" w14:textId="77777777" w:rsidR="009719F6" w:rsidRPr="00582024" w:rsidRDefault="009B0820" w:rsidP="00340007">
      <w:pPr>
        <w:pStyle w:val="Odstavecseseznamem"/>
        <w:numPr>
          <w:ilvl w:val="0"/>
          <w:numId w:val="20"/>
        </w:numPr>
        <w:ind w:left="284" w:hanging="284"/>
        <w:jc w:val="both"/>
        <w:rPr>
          <w:rFonts w:ascii="Arial" w:hAnsi="Arial" w:cs="Arial"/>
          <w:sz w:val="22"/>
          <w:szCs w:val="22"/>
        </w:rPr>
      </w:pPr>
      <w:r w:rsidRPr="00582024">
        <w:rPr>
          <w:rFonts w:ascii="Arial" w:hAnsi="Arial" w:cs="Arial"/>
          <w:sz w:val="22"/>
          <w:szCs w:val="22"/>
          <w:u w:val="single"/>
        </w:rPr>
        <w:t>Předmětem  smlouvy je zhotovení díla</w:t>
      </w:r>
      <w:r w:rsidRPr="00582024">
        <w:rPr>
          <w:rFonts w:ascii="Arial" w:hAnsi="Arial" w:cs="Arial"/>
          <w:sz w:val="22"/>
          <w:szCs w:val="22"/>
        </w:rPr>
        <w:t xml:space="preserve">:  </w:t>
      </w:r>
      <w:r w:rsidR="005E1747">
        <w:rPr>
          <w:rFonts w:ascii="Arial" w:hAnsi="Arial" w:cs="Arial"/>
          <w:b/>
          <w:sz w:val="22"/>
          <w:szCs w:val="22"/>
        </w:rPr>
        <w:t>„Most, Wilsonova X</w:t>
      </w:r>
      <w:r w:rsidR="00340007" w:rsidRPr="00340007">
        <w:rPr>
          <w:rFonts w:ascii="Arial" w:hAnsi="Arial" w:cs="Arial"/>
          <w:b/>
          <w:sz w:val="22"/>
          <w:szCs w:val="22"/>
        </w:rPr>
        <w:t xml:space="preserve">672, č. </w:t>
      </w:r>
      <w:r w:rsidR="005E1747">
        <w:rPr>
          <w:rFonts w:ascii="Arial" w:hAnsi="Arial" w:cs="Arial"/>
          <w:b/>
          <w:sz w:val="22"/>
          <w:szCs w:val="22"/>
        </w:rPr>
        <w:t>akce 1000095 a Most, Legerova X</w:t>
      </w:r>
      <w:r w:rsidR="00340007" w:rsidRPr="00340007">
        <w:rPr>
          <w:rFonts w:ascii="Arial" w:hAnsi="Arial" w:cs="Arial"/>
          <w:b/>
          <w:sz w:val="22"/>
          <w:szCs w:val="22"/>
        </w:rPr>
        <w:t>673, č. akce 1000092, Praha 2 – společná PD pro ÚR a SP, DVZ a zajištění IČ, DIO a POV</w:t>
      </w:r>
      <w:r w:rsidR="00716DE9" w:rsidRPr="00716DE9">
        <w:rPr>
          <w:rFonts w:ascii="Arial" w:hAnsi="Arial" w:cs="Arial"/>
          <w:b/>
          <w:sz w:val="22"/>
          <w:szCs w:val="22"/>
        </w:rPr>
        <w:t>“</w:t>
      </w:r>
    </w:p>
    <w:p w14:paraId="0F338F62" w14:textId="77777777" w:rsidR="00674641" w:rsidRPr="00E6628C" w:rsidRDefault="00674641" w:rsidP="00674641">
      <w:pPr>
        <w:pStyle w:val="Odstavecseseznamem"/>
        <w:ind w:left="426"/>
        <w:jc w:val="both"/>
        <w:rPr>
          <w:rFonts w:ascii="Arial" w:hAnsi="Arial" w:cs="Arial"/>
          <w:sz w:val="16"/>
          <w:szCs w:val="16"/>
        </w:rPr>
      </w:pPr>
    </w:p>
    <w:p w14:paraId="481067AF" w14:textId="77777777" w:rsidR="005E1747" w:rsidRDefault="000920A0" w:rsidP="005E1747">
      <w:pPr>
        <w:spacing w:after="200"/>
        <w:ind w:left="284" w:hanging="284"/>
        <w:jc w:val="both"/>
        <w:rPr>
          <w:rFonts w:ascii="Arial" w:hAnsi="Arial" w:cs="Arial"/>
          <w:sz w:val="22"/>
        </w:rPr>
      </w:pPr>
      <w:r>
        <w:rPr>
          <w:rFonts w:ascii="Arial" w:hAnsi="Arial" w:cs="Arial"/>
          <w:sz w:val="22"/>
          <w:szCs w:val="22"/>
        </w:rPr>
        <w:t xml:space="preserve">     </w:t>
      </w:r>
      <w:r w:rsidR="005E1747">
        <w:rPr>
          <w:rFonts w:ascii="Arial" w:hAnsi="Arial" w:cs="Arial"/>
          <w:sz w:val="22"/>
        </w:rPr>
        <w:t>Předmětem plnění je  vypracování  projektové dokumentace pro společné řízení (ÚR a SP),  dokumentace ve stupni  dokumentace pro výběr zhotovitele (DVZ) a zajištění inženýrské činnosti (dále jen „IČ“), DIO a Plánu organizace výstavby (dále jen “POV“) na rekonstrukci mostu</w:t>
      </w:r>
      <w:r w:rsidR="005E1747">
        <w:t xml:space="preserve"> </w:t>
      </w:r>
      <w:r w:rsidR="00627BD3">
        <w:rPr>
          <w:rFonts w:ascii="Arial" w:hAnsi="Arial" w:cs="Arial"/>
          <w:sz w:val="22"/>
        </w:rPr>
        <w:t>X672 Wilsonova a X</w:t>
      </w:r>
      <w:r w:rsidR="005E1747">
        <w:rPr>
          <w:rFonts w:ascii="Arial" w:hAnsi="Arial" w:cs="Arial"/>
          <w:sz w:val="22"/>
        </w:rPr>
        <w:t>673 Legerova v Praze 2.</w:t>
      </w:r>
    </w:p>
    <w:p w14:paraId="3866908C" w14:textId="77777777" w:rsidR="000920A0" w:rsidRPr="00340007" w:rsidRDefault="000920A0" w:rsidP="00190F73">
      <w:pPr>
        <w:spacing w:after="200"/>
        <w:ind w:left="567" w:hanging="567"/>
        <w:jc w:val="both"/>
        <w:rPr>
          <w:rFonts w:ascii="Arial" w:hAnsi="Arial" w:cs="Arial"/>
          <w:sz w:val="22"/>
          <w:szCs w:val="22"/>
          <w:u w:val="single"/>
        </w:rPr>
      </w:pPr>
      <w:r w:rsidRPr="00340007">
        <w:rPr>
          <w:rFonts w:ascii="Arial" w:hAnsi="Arial" w:cs="Arial"/>
          <w:sz w:val="22"/>
          <w:szCs w:val="22"/>
        </w:rPr>
        <w:t xml:space="preserve">A)   </w:t>
      </w:r>
      <w:r w:rsidR="00340007">
        <w:rPr>
          <w:rFonts w:ascii="Arial" w:hAnsi="Arial" w:cs="Arial"/>
          <w:sz w:val="22"/>
          <w:szCs w:val="22"/>
          <w:u w:val="single"/>
        </w:rPr>
        <w:t>Popis objektů</w:t>
      </w:r>
      <w:r w:rsidRPr="00340007">
        <w:rPr>
          <w:rFonts w:ascii="Arial" w:hAnsi="Arial" w:cs="Arial"/>
          <w:sz w:val="22"/>
          <w:szCs w:val="22"/>
          <w:u w:val="single"/>
        </w:rPr>
        <w:t>:</w:t>
      </w:r>
    </w:p>
    <w:p w14:paraId="51C41AE2" w14:textId="77777777" w:rsidR="00340007" w:rsidRDefault="005E1747" w:rsidP="00340007">
      <w:pPr>
        <w:spacing w:after="120"/>
        <w:ind w:left="426"/>
        <w:contextualSpacing/>
        <w:jc w:val="both"/>
        <w:rPr>
          <w:rFonts w:ascii="Arial" w:hAnsi="Arial" w:cs="Arial"/>
          <w:b/>
          <w:sz w:val="22"/>
          <w:szCs w:val="22"/>
          <w:u w:val="single"/>
        </w:rPr>
      </w:pPr>
      <w:r>
        <w:rPr>
          <w:rFonts w:ascii="Arial" w:hAnsi="Arial" w:cs="Arial"/>
          <w:b/>
          <w:sz w:val="22"/>
          <w:szCs w:val="22"/>
          <w:u w:val="single"/>
        </w:rPr>
        <w:t>Most X</w:t>
      </w:r>
      <w:r w:rsidR="00340007" w:rsidRPr="00340007">
        <w:rPr>
          <w:rFonts w:ascii="Arial" w:hAnsi="Arial" w:cs="Arial"/>
          <w:b/>
          <w:sz w:val="22"/>
          <w:szCs w:val="22"/>
          <w:u w:val="single"/>
        </w:rPr>
        <w:t>672 Wilsonova</w:t>
      </w:r>
    </w:p>
    <w:p w14:paraId="6B4829A3" w14:textId="77777777" w:rsidR="00340007" w:rsidRPr="00340007" w:rsidRDefault="00340007" w:rsidP="00340007">
      <w:pPr>
        <w:spacing w:after="120"/>
        <w:ind w:left="426"/>
        <w:contextualSpacing/>
        <w:jc w:val="both"/>
        <w:rPr>
          <w:rFonts w:ascii="Arial" w:hAnsi="Arial" w:cs="Arial"/>
          <w:b/>
          <w:sz w:val="22"/>
          <w:szCs w:val="22"/>
          <w:u w:val="single"/>
        </w:rPr>
      </w:pPr>
    </w:p>
    <w:p w14:paraId="4A7254BD" w14:textId="77777777" w:rsidR="00340007" w:rsidRPr="00340007" w:rsidRDefault="00340007" w:rsidP="00340007">
      <w:pPr>
        <w:ind w:left="426"/>
        <w:jc w:val="both"/>
        <w:rPr>
          <w:rFonts w:ascii="Arial" w:eastAsia="Calibri" w:hAnsi="Arial"/>
          <w:sz w:val="22"/>
          <w:szCs w:val="22"/>
        </w:rPr>
      </w:pPr>
      <w:r w:rsidRPr="00340007">
        <w:rPr>
          <w:rFonts w:ascii="Arial" w:eastAsia="Calibri" w:hAnsi="Arial"/>
          <w:sz w:val="22"/>
          <w:szCs w:val="22"/>
        </w:rPr>
        <w:t>Jedná se o rekonstrukci mostu – sanaci spodní stavby a výměnu nosné konstrukce.</w:t>
      </w:r>
    </w:p>
    <w:p w14:paraId="1F29C0B0" w14:textId="77777777" w:rsidR="00340007" w:rsidRDefault="005E1747" w:rsidP="00340007">
      <w:pPr>
        <w:ind w:left="426"/>
        <w:jc w:val="both"/>
        <w:rPr>
          <w:rFonts w:ascii="Arial" w:eastAsia="Calibri" w:hAnsi="Arial"/>
          <w:sz w:val="22"/>
          <w:szCs w:val="22"/>
        </w:rPr>
      </w:pPr>
      <w:r>
        <w:rPr>
          <w:rFonts w:ascii="Arial" w:eastAsia="Calibri" w:hAnsi="Arial"/>
          <w:sz w:val="22"/>
          <w:szCs w:val="22"/>
        </w:rPr>
        <w:t xml:space="preserve">Nosnou konstrukci mostu </w:t>
      </w:r>
      <w:proofErr w:type="spellStart"/>
      <w:r>
        <w:rPr>
          <w:rFonts w:ascii="Arial" w:eastAsia="Calibri" w:hAnsi="Arial"/>
          <w:sz w:val="22"/>
          <w:szCs w:val="22"/>
        </w:rPr>
        <w:t>X</w:t>
      </w:r>
      <w:r w:rsidR="00340007" w:rsidRPr="00340007">
        <w:rPr>
          <w:rFonts w:ascii="Arial" w:eastAsia="Calibri" w:hAnsi="Arial"/>
          <w:sz w:val="22"/>
          <w:szCs w:val="22"/>
        </w:rPr>
        <w:t>672</w:t>
      </w:r>
      <w:proofErr w:type="spellEnd"/>
      <w:r w:rsidR="00340007" w:rsidRPr="00340007">
        <w:rPr>
          <w:rFonts w:ascii="Arial" w:eastAsia="Calibri" w:hAnsi="Arial"/>
          <w:sz w:val="22"/>
          <w:szCs w:val="22"/>
        </w:rPr>
        <w:t xml:space="preserve"> Wilsonova tvoří </w:t>
      </w:r>
      <w:proofErr w:type="spellStart"/>
      <w:r w:rsidR="00340007" w:rsidRPr="00340007">
        <w:rPr>
          <w:rFonts w:ascii="Arial" w:eastAsia="Calibri" w:hAnsi="Arial"/>
          <w:sz w:val="22"/>
          <w:szCs w:val="22"/>
        </w:rPr>
        <w:t>rozpěráková</w:t>
      </w:r>
      <w:proofErr w:type="spellEnd"/>
      <w:r w:rsidR="00340007" w:rsidRPr="00340007">
        <w:rPr>
          <w:rFonts w:ascii="Arial" w:eastAsia="Calibri" w:hAnsi="Arial"/>
          <w:sz w:val="22"/>
          <w:szCs w:val="22"/>
        </w:rPr>
        <w:t xml:space="preserve"> konstrukce                                       14 předpjatých prefabrikovaných nosníků KA 73 dl. 9 m, </w:t>
      </w:r>
      <w:proofErr w:type="spellStart"/>
      <w:r w:rsidR="00340007" w:rsidRPr="00340007">
        <w:rPr>
          <w:rFonts w:ascii="Arial" w:eastAsia="Calibri" w:hAnsi="Arial"/>
          <w:sz w:val="22"/>
          <w:szCs w:val="22"/>
        </w:rPr>
        <w:t>tl</w:t>
      </w:r>
      <w:proofErr w:type="spellEnd"/>
      <w:r w:rsidR="00340007" w:rsidRPr="00340007">
        <w:rPr>
          <w:rFonts w:ascii="Arial" w:eastAsia="Calibri" w:hAnsi="Arial"/>
          <w:sz w:val="22"/>
          <w:szCs w:val="22"/>
        </w:rPr>
        <w:t>. 450 mm, spojených monoliticky                      s dobetonováním konců prvků betonem B330. Opěry jsou monolitické plné, betonové, úložné prahy železobetonové. Na mostě se vyskytují inženýrské sítě (IS).</w:t>
      </w:r>
    </w:p>
    <w:p w14:paraId="1FD1D43D" w14:textId="77777777" w:rsidR="00340007" w:rsidRDefault="00340007" w:rsidP="00340007">
      <w:pPr>
        <w:ind w:left="426"/>
        <w:jc w:val="both"/>
        <w:rPr>
          <w:rFonts w:ascii="Arial" w:eastAsia="Calibri" w:hAnsi="Arial"/>
          <w:sz w:val="22"/>
          <w:szCs w:val="22"/>
        </w:rPr>
      </w:pPr>
    </w:p>
    <w:p w14:paraId="4FC7F9C2" w14:textId="77777777" w:rsidR="00627BD3" w:rsidRDefault="00627BD3" w:rsidP="00340007">
      <w:pPr>
        <w:ind w:left="426"/>
        <w:jc w:val="both"/>
        <w:rPr>
          <w:rFonts w:ascii="Arial" w:eastAsia="Calibri" w:hAnsi="Arial"/>
          <w:b/>
          <w:sz w:val="22"/>
          <w:szCs w:val="22"/>
          <w:u w:val="single"/>
        </w:rPr>
      </w:pPr>
    </w:p>
    <w:p w14:paraId="45C559E6" w14:textId="77777777" w:rsidR="00627BD3" w:rsidRDefault="00627BD3" w:rsidP="00340007">
      <w:pPr>
        <w:ind w:left="426"/>
        <w:jc w:val="both"/>
        <w:rPr>
          <w:rFonts w:ascii="Arial" w:eastAsia="Calibri" w:hAnsi="Arial"/>
          <w:b/>
          <w:sz w:val="22"/>
          <w:szCs w:val="22"/>
          <w:u w:val="single"/>
        </w:rPr>
      </w:pPr>
    </w:p>
    <w:p w14:paraId="3F169EE7" w14:textId="77777777" w:rsidR="00627BD3" w:rsidRDefault="00627BD3" w:rsidP="00340007">
      <w:pPr>
        <w:ind w:left="426"/>
        <w:jc w:val="both"/>
        <w:rPr>
          <w:rFonts w:ascii="Arial" w:eastAsia="Calibri" w:hAnsi="Arial"/>
          <w:b/>
          <w:sz w:val="22"/>
          <w:szCs w:val="22"/>
          <w:u w:val="single"/>
        </w:rPr>
      </w:pPr>
    </w:p>
    <w:p w14:paraId="61DACF4B" w14:textId="77777777" w:rsidR="00340007" w:rsidRPr="00340007" w:rsidRDefault="005E1747" w:rsidP="00340007">
      <w:pPr>
        <w:ind w:left="426"/>
        <w:jc w:val="both"/>
        <w:rPr>
          <w:rFonts w:ascii="Arial" w:eastAsia="Calibri" w:hAnsi="Arial"/>
          <w:b/>
          <w:sz w:val="22"/>
          <w:szCs w:val="22"/>
          <w:u w:val="single"/>
        </w:rPr>
      </w:pPr>
      <w:r>
        <w:rPr>
          <w:rFonts w:ascii="Arial" w:eastAsia="Calibri" w:hAnsi="Arial"/>
          <w:b/>
          <w:sz w:val="22"/>
          <w:szCs w:val="22"/>
          <w:u w:val="single"/>
        </w:rPr>
        <w:lastRenderedPageBreak/>
        <w:t>Most X</w:t>
      </w:r>
      <w:r w:rsidR="00340007" w:rsidRPr="00340007">
        <w:rPr>
          <w:rFonts w:ascii="Arial" w:eastAsia="Calibri" w:hAnsi="Arial"/>
          <w:b/>
          <w:sz w:val="22"/>
          <w:szCs w:val="22"/>
          <w:u w:val="single"/>
        </w:rPr>
        <w:t xml:space="preserve">673 Legerova </w:t>
      </w:r>
    </w:p>
    <w:p w14:paraId="224F661C" w14:textId="77777777" w:rsidR="00340007" w:rsidRPr="00340007" w:rsidRDefault="00340007" w:rsidP="00340007">
      <w:pPr>
        <w:ind w:left="426"/>
        <w:jc w:val="both"/>
        <w:rPr>
          <w:rFonts w:ascii="Arial" w:eastAsia="Calibri" w:hAnsi="Arial"/>
          <w:sz w:val="22"/>
          <w:szCs w:val="22"/>
        </w:rPr>
      </w:pPr>
    </w:p>
    <w:p w14:paraId="5B0D0F4B" w14:textId="77777777" w:rsidR="00340007" w:rsidRPr="00340007" w:rsidRDefault="00340007" w:rsidP="00340007">
      <w:pPr>
        <w:ind w:left="426"/>
        <w:jc w:val="both"/>
        <w:rPr>
          <w:rFonts w:ascii="Arial" w:eastAsia="Calibri" w:hAnsi="Arial"/>
          <w:sz w:val="22"/>
          <w:szCs w:val="22"/>
        </w:rPr>
      </w:pPr>
      <w:r w:rsidRPr="00340007">
        <w:rPr>
          <w:rFonts w:ascii="Arial" w:eastAsia="Calibri" w:hAnsi="Arial"/>
          <w:sz w:val="22"/>
          <w:szCs w:val="22"/>
        </w:rPr>
        <w:t xml:space="preserve">Jedná se o rekonstrukci mostu – sanaci spodní stavby, její rozšíření a </w:t>
      </w:r>
      <w:r w:rsidR="005E1747">
        <w:rPr>
          <w:rFonts w:ascii="Arial" w:eastAsia="Calibri" w:hAnsi="Arial"/>
          <w:sz w:val="22"/>
          <w:szCs w:val="22"/>
        </w:rPr>
        <w:t>výměnu nosné konstrukce. Most X</w:t>
      </w:r>
      <w:r w:rsidRPr="00340007">
        <w:rPr>
          <w:rFonts w:ascii="Arial" w:eastAsia="Calibri" w:hAnsi="Arial"/>
          <w:sz w:val="22"/>
          <w:szCs w:val="22"/>
        </w:rPr>
        <w:t>673 Legerova přemosťuje jízdní pás v severním směru                               ul. Wilsonovy přes příjezdovou komunikaci ke stání taxi u Hlavního nádraží (přednádraží jih). Opěry mostu jsou pln</w:t>
      </w:r>
      <w:r w:rsidR="005E1747">
        <w:rPr>
          <w:rFonts w:ascii="Arial" w:eastAsia="Calibri" w:hAnsi="Arial"/>
          <w:sz w:val="22"/>
          <w:szCs w:val="22"/>
        </w:rPr>
        <w:t>é betonové, nosnou konstrukci X</w:t>
      </w:r>
      <w:r w:rsidRPr="00340007">
        <w:rPr>
          <w:rFonts w:ascii="Arial" w:eastAsia="Calibri" w:hAnsi="Arial"/>
          <w:sz w:val="22"/>
          <w:szCs w:val="22"/>
        </w:rPr>
        <w:t xml:space="preserve">673 Legerova tvoří předpjaté prefabrikované nosníky KA 67 a monolitická železobetonová deska. Staticky působí konstrukce jako </w:t>
      </w:r>
      <w:proofErr w:type="spellStart"/>
      <w:r w:rsidRPr="00340007">
        <w:rPr>
          <w:rFonts w:ascii="Arial" w:eastAsia="Calibri" w:hAnsi="Arial"/>
          <w:sz w:val="22"/>
          <w:szCs w:val="22"/>
        </w:rPr>
        <w:t>rozpěráková</w:t>
      </w:r>
      <w:proofErr w:type="spellEnd"/>
      <w:r w:rsidRPr="00340007">
        <w:rPr>
          <w:rFonts w:ascii="Arial" w:eastAsia="Calibri" w:hAnsi="Arial"/>
          <w:sz w:val="22"/>
          <w:szCs w:val="22"/>
        </w:rPr>
        <w:t>.  Na mostě se vyskytují inženýrské sítě (IS).</w:t>
      </w:r>
    </w:p>
    <w:p w14:paraId="1F10A942" w14:textId="77777777" w:rsidR="00AC1874" w:rsidRDefault="00AC1874" w:rsidP="00407B44">
      <w:pPr>
        <w:pStyle w:val="Odstavecseseznamem"/>
        <w:ind w:left="0"/>
        <w:jc w:val="both"/>
        <w:rPr>
          <w:rFonts w:ascii="Arial" w:hAnsi="Arial" w:cs="Arial"/>
          <w:sz w:val="22"/>
          <w:szCs w:val="22"/>
        </w:rPr>
      </w:pPr>
    </w:p>
    <w:p w14:paraId="5D3A09DD" w14:textId="77777777" w:rsidR="00407B44" w:rsidRPr="00582024" w:rsidRDefault="00407B44" w:rsidP="00407B44">
      <w:pPr>
        <w:pStyle w:val="Odstavecseseznamem"/>
        <w:ind w:left="0"/>
        <w:jc w:val="both"/>
        <w:rPr>
          <w:rFonts w:ascii="Arial" w:hAnsi="Arial" w:cs="Arial"/>
          <w:sz w:val="22"/>
          <w:szCs w:val="22"/>
          <w:u w:val="single"/>
        </w:rPr>
      </w:pPr>
      <w:r w:rsidRPr="00582024">
        <w:rPr>
          <w:rFonts w:ascii="Arial" w:hAnsi="Arial" w:cs="Arial"/>
          <w:sz w:val="22"/>
          <w:szCs w:val="22"/>
        </w:rPr>
        <w:t xml:space="preserve">  B) </w:t>
      </w:r>
      <w:r w:rsidR="00AA431B">
        <w:rPr>
          <w:rFonts w:ascii="Arial" w:hAnsi="Arial" w:cs="Arial"/>
          <w:sz w:val="22"/>
          <w:szCs w:val="22"/>
        </w:rPr>
        <w:t xml:space="preserve"> </w:t>
      </w:r>
      <w:r w:rsidRPr="00582024">
        <w:rPr>
          <w:rFonts w:ascii="Arial" w:hAnsi="Arial" w:cs="Arial"/>
          <w:sz w:val="22"/>
          <w:szCs w:val="22"/>
          <w:u w:val="single"/>
        </w:rPr>
        <w:t xml:space="preserve"> Předmět činnosti:</w:t>
      </w:r>
    </w:p>
    <w:p w14:paraId="169948AA" w14:textId="77777777" w:rsidR="00C22BA3" w:rsidRPr="00E6628C" w:rsidRDefault="00C22BA3" w:rsidP="00407B44">
      <w:pPr>
        <w:pStyle w:val="Odstavecseseznamem"/>
        <w:ind w:left="0"/>
        <w:jc w:val="both"/>
        <w:rPr>
          <w:rFonts w:ascii="Arial" w:hAnsi="Arial" w:cs="Arial"/>
          <w:sz w:val="16"/>
          <w:szCs w:val="16"/>
          <w:highlight w:val="yellow"/>
          <w:u w:val="single"/>
        </w:rPr>
      </w:pPr>
    </w:p>
    <w:p w14:paraId="11857262" w14:textId="77777777" w:rsidR="00AC1874" w:rsidRPr="00AC1874" w:rsidRDefault="00AC1874" w:rsidP="00627BD3">
      <w:pPr>
        <w:numPr>
          <w:ilvl w:val="0"/>
          <w:numId w:val="24"/>
        </w:numPr>
        <w:spacing w:after="200" w:line="276" w:lineRule="auto"/>
        <w:ind w:left="851" w:hanging="284"/>
        <w:contextualSpacing/>
        <w:jc w:val="both"/>
        <w:rPr>
          <w:rFonts w:ascii="Arial" w:hAnsi="Arial" w:cs="Arial"/>
          <w:noProof/>
          <w:sz w:val="22"/>
          <w:szCs w:val="22"/>
        </w:rPr>
      </w:pPr>
      <w:r w:rsidRPr="00AC1874">
        <w:rPr>
          <w:rFonts w:ascii="Arial" w:hAnsi="Arial" w:cs="Arial"/>
          <w:noProof/>
          <w:sz w:val="22"/>
          <w:szCs w:val="22"/>
        </w:rPr>
        <w:t xml:space="preserve">Příprava zakázky, průzkumy, diagnostika spodní stavby, geodetické zaměření, prověření IS, záborový elaborát pro realizaci </w:t>
      </w:r>
    </w:p>
    <w:p w14:paraId="4781DE29" w14:textId="77777777" w:rsidR="00AC1874" w:rsidRPr="00AC1874" w:rsidRDefault="00AC1874" w:rsidP="00627BD3">
      <w:pPr>
        <w:numPr>
          <w:ilvl w:val="0"/>
          <w:numId w:val="24"/>
        </w:numPr>
        <w:spacing w:after="200" w:line="276" w:lineRule="auto"/>
        <w:ind w:left="851" w:hanging="284"/>
        <w:contextualSpacing/>
        <w:jc w:val="both"/>
        <w:rPr>
          <w:rFonts w:ascii="Arial" w:hAnsi="Arial" w:cs="Arial"/>
          <w:noProof/>
          <w:sz w:val="22"/>
          <w:szCs w:val="22"/>
        </w:rPr>
      </w:pPr>
      <w:r w:rsidRPr="00AC1874">
        <w:rPr>
          <w:rFonts w:ascii="Arial" w:hAnsi="Arial" w:cs="Arial"/>
          <w:noProof/>
          <w:sz w:val="22"/>
          <w:szCs w:val="22"/>
        </w:rPr>
        <w:t>Zpracování Projektové společné dokumentace pro územní řízení (ÚR) a stavební povolení (SP) včetně zajištění inženýrské činnosti, zpracování dokumentace pro výběr zhotovitele (DVZ) v podrobnosti projektové dokumentace pro provedení stavby (PDPS) ve 2 směnném provozu stavby, POV, DIO.</w:t>
      </w:r>
    </w:p>
    <w:p w14:paraId="5C34AC73" w14:textId="77777777" w:rsidR="00AC1874" w:rsidRPr="00AC1874" w:rsidRDefault="00AC1874" w:rsidP="00627BD3">
      <w:pPr>
        <w:numPr>
          <w:ilvl w:val="0"/>
          <w:numId w:val="24"/>
        </w:numPr>
        <w:ind w:left="851" w:hanging="284"/>
        <w:contextualSpacing/>
        <w:jc w:val="both"/>
        <w:rPr>
          <w:rFonts w:ascii="Arial" w:hAnsi="Arial" w:cs="Arial"/>
          <w:noProof/>
          <w:sz w:val="22"/>
          <w:szCs w:val="22"/>
        </w:rPr>
      </w:pPr>
      <w:r w:rsidRPr="00AC1874">
        <w:rPr>
          <w:rFonts w:ascii="Arial" w:eastAsia="Calibri" w:hAnsi="Arial" w:cs="Arial"/>
          <w:noProof/>
          <w:sz w:val="22"/>
          <w:szCs w:val="22"/>
          <w:lang w:eastAsia="en-US"/>
        </w:rPr>
        <w:t>Vypracování položek soupisu prací a výkazu výměr (podrobný položkový rozpočet) dle vyhlášky č. 169/2016 Sb., o stanovení rozsahu dokumentace veřejné zakázky na stavební práce a soupisu stavebních prací, dodávek a služeb s výkazem výměr,v platném znění;</w:t>
      </w:r>
      <w:r w:rsidRPr="00AC1874">
        <w:rPr>
          <w:rFonts w:ascii="Arial" w:hAnsi="Arial" w:cs="Arial"/>
          <w:noProof/>
          <w:sz w:val="22"/>
          <w:szCs w:val="22"/>
        </w:rPr>
        <w:t>ve formátu XLS a PDF.</w:t>
      </w:r>
    </w:p>
    <w:p w14:paraId="6BC8A4A5" w14:textId="77777777" w:rsidR="00407B44" w:rsidRPr="00E6628C" w:rsidRDefault="00407B44" w:rsidP="00407B44">
      <w:pPr>
        <w:pStyle w:val="Odstavecseseznamem"/>
        <w:ind w:left="1068"/>
        <w:jc w:val="both"/>
        <w:rPr>
          <w:rFonts w:ascii="Arial" w:hAnsi="Arial" w:cs="Arial"/>
          <w:sz w:val="16"/>
          <w:szCs w:val="16"/>
        </w:rPr>
      </w:pPr>
    </w:p>
    <w:p w14:paraId="0B614B3A" w14:textId="77777777" w:rsidR="008D0EAE" w:rsidRPr="00582024" w:rsidRDefault="00407B44" w:rsidP="008D0EAE">
      <w:pPr>
        <w:jc w:val="both"/>
        <w:rPr>
          <w:rFonts w:ascii="Arial" w:hAnsi="Arial" w:cs="Arial"/>
          <w:sz w:val="22"/>
          <w:szCs w:val="22"/>
        </w:rPr>
      </w:pPr>
      <w:r w:rsidRPr="00582024">
        <w:rPr>
          <w:rFonts w:ascii="Arial" w:hAnsi="Arial" w:cs="Arial"/>
          <w:sz w:val="22"/>
          <w:szCs w:val="22"/>
        </w:rPr>
        <w:t xml:space="preserve"> C) </w:t>
      </w:r>
      <w:r w:rsidR="00AA431B">
        <w:rPr>
          <w:rFonts w:ascii="Arial" w:hAnsi="Arial" w:cs="Arial"/>
          <w:sz w:val="22"/>
          <w:szCs w:val="22"/>
        </w:rPr>
        <w:t xml:space="preserve"> </w:t>
      </w:r>
      <w:r w:rsidRPr="00582024">
        <w:rPr>
          <w:rFonts w:ascii="Arial" w:hAnsi="Arial" w:cs="Arial"/>
          <w:sz w:val="22"/>
          <w:szCs w:val="22"/>
        </w:rPr>
        <w:t xml:space="preserve"> </w:t>
      </w:r>
      <w:r w:rsidRPr="00582024">
        <w:rPr>
          <w:rFonts w:ascii="Arial" w:hAnsi="Arial" w:cs="Arial"/>
          <w:sz w:val="22"/>
          <w:szCs w:val="22"/>
          <w:u w:val="single"/>
        </w:rPr>
        <w:t xml:space="preserve"> </w:t>
      </w:r>
      <w:r w:rsidR="008D0EAE" w:rsidRPr="00582024">
        <w:rPr>
          <w:rFonts w:ascii="Arial" w:hAnsi="Arial" w:cs="Arial"/>
          <w:sz w:val="22"/>
          <w:szCs w:val="22"/>
          <w:u w:val="single"/>
        </w:rPr>
        <w:t>Popis dalších činností</w:t>
      </w:r>
    </w:p>
    <w:p w14:paraId="2E8F9829" w14:textId="77777777" w:rsidR="005A7648" w:rsidRDefault="005A7648" w:rsidP="00FD3CFA">
      <w:pPr>
        <w:numPr>
          <w:ilvl w:val="0"/>
          <w:numId w:val="22"/>
        </w:numPr>
        <w:spacing w:before="120"/>
        <w:ind w:left="851" w:hanging="284"/>
        <w:jc w:val="both"/>
        <w:rPr>
          <w:rFonts w:ascii="Arial" w:hAnsi="Arial" w:cs="Arial"/>
          <w:sz w:val="22"/>
          <w:szCs w:val="22"/>
        </w:rPr>
      </w:pPr>
      <w:r>
        <w:rPr>
          <w:rFonts w:ascii="Arial" w:hAnsi="Arial" w:cs="Arial"/>
          <w:sz w:val="22"/>
          <w:szCs w:val="22"/>
        </w:rPr>
        <w:t xml:space="preserve">Organizace a vedení výrobních výborů </w:t>
      </w:r>
    </w:p>
    <w:p w14:paraId="55CD1730" w14:textId="77777777" w:rsidR="005A7648" w:rsidRDefault="005A7648" w:rsidP="00FD3CFA">
      <w:pPr>
        <w:numPr>
          <w:ilvl w:val="0"/>
          <w:numId w:val="22"/>
        </w:numPr>
        <w:ind w:left="851" w:hanging="284"/>
        <w:jc w:val="both"/>
        <w:rPr>
          <w:rFonts w:ascii="Arial" w:hAnsi="Arial" w:cs="Arial"/>
          <w:sz w:val="22"/>
          <w:szCs w:val="22"/>
        </w:rPr>
      </w:pPr>
      <w:r>
        <w:rPr>
          <w:rFonts w:ascii="Arial" w:hAnsi="Arial" w:cs="Arial"/>
          <w:sz w:val="22"/>
          <w:szCs w:val="22"/>
        </w:rPr>
        <w:t>Pravidelné podávání písemných informací dle požadavku zadavatele o průběhu přípravy akce</w:t>
      </w:r>
    </w:p>
    <w:p w14:paraId="37FF726A" w14:textId="77777777" w:rsidR="005A7648" w:rsidRDefault="005A7648" w:rsidP="00FD3CFA">
      <w:pPr>
        <w:numPr>
          <w:ilvl w:val="0"/>
          <w:numId w:val="22"/>
        </w:numPr>
        <w:ind w:left="851" w:hanging="284"/>
        <w:jc w:val="both"/>
        <w:rPr>
          <w:rFonts w:ascii="Arial" w:hAnsi="Arial" w:cs="Arial"/>
          <w:sz w:val="22"/>
          <w:szCs w:val="22"/>
        </w:rPr>
      </w:pPr>
      <w:r>
        <w:rPr>
          <w:rFonts w:ascii="Arial" w:hAnsi="Arial" w:cs="Arial"/>
          <w:sz w:val="22"/>
          <w:szCs w:val="22"/>
        </w:rPr>
        <w:t>Další činnosti vedoucí k zahájení stavby vč. majetkoprávní agendy, přípravy a zajištění uzavírání smluv, jednání s vlastníky apod.</w:t>
      </w:r>
    </w:p>
    <w:p w14:paraId="5DD52E83" w14:textId="77777777" w:rsidR="005A7648" w:rsidRDefault="005A7648" w:rsidP="005A7648">
      <w:pPr>
        <w:ind w:left="1134"/>
        <w:jc w:val="both"/>
        <w:rPr>
          <w:rFonts w:ascii="Arial" w:hAnsi="Arial" w:cs="Arial"/>
          <w:sz w:val="22"/>
          <w:szCs w:val="22"/>
        </w:rPr>
      </w:pPr>
    </w:p>
    <w:p w14:paraId="566647E8" w14:textId="77777777" w:rsidR="005A7648" w:rsidRPr="005A7648" w:rsidRDefault="00781259" w:rsidP="00FD3CFA">
      <w:pPr>
        <w:pStyle w:val="Odstavecseseznamem"/>
        <w:numPr>
          <w:ilvl w:val="0"/>
          <w:numId w:val="23"/>
        </w:numPr>
        <w:ind w:left="567" w:hanging="425"/>
        <w:jc w:val="both"/>
        <w:rPr>
          <w:rFonts w:ascii="Arial" w:hAnsi="Arial" w:cs="Arial"/>
          <w:sz w:val="22"/>
          <w:szCs w:val="22"/>
        </w:rPr>
      </w:pPr>
      <w:r>
        <w:rPr>
          <w:rFonts w:ascii="Arial" w:hAnsi="Arial" w:cs="Arial"/>
          <w:sz w:val="22"/>
          <w:szCs w:val="22"/>
          <w:u w:val="single"/>
        </w:rPr>
        <w:t>Požadované výstupy</w:t>
      </w:r>
    </w:p>
    <w:p w14:paraId="2CE173D6" w14:textId="77777777" w:rsidR="005A7648" w:rsidRPr="005A7648" w:rsidRDefault="005A7648" w:rsidP="005A7648">
      <w:pPr>
        <w:pStyle w:val="Odstavecseseznamem"/>
        <w:ind w:left="567"/>
        <w:jc w:val="both"/>
        <w:rPr>
          <w:rFonts w:ascii="Arial" w:hAnsi="Arial" w:cs="Arial"/>
          <w:sz w:val="22"/>
          <w:szCs w:val="22"/>
        </w:rPr>
      </w:pPr>
    </w:p>
    <w:p w14:paraId="6025A970" w14:textId="77777777" w:rsidR="00AC1874" w:rsidRPr="00AC1874" w:rsidRDefault="00AC1874" w:rsidP="00627BD3">
      <w:pPr>
        <w:pStyle w:val="Odstavecseseznamem"/>
        <w:numPr>
          <w:ilvl w:val="0"/>
          <w:numId w:val="25"/>
        </w:numPr>
        <w:spacing w:before="120"/>
        <w:ind w:left="851" w:hanging="284"/>
        <w:jc w:val="both"/>
        <w:rPr>
          <w:rFonts w:ascii="Arial" w:hAnsi="Arial" w:cs="Arial"/>
          <w:sz w:val="22"/>
          <w:szCs w:val="22"/>
        </w:rPr>
      </w:pPr>
      <w:r w:rsidRPr="00AC1874">
        <w:rPr>
          <w:rFonts w:ascii="Arial" w:hAnsi="Arial" w:cs="Arial"/>
          <w:sz w:val="22"/>
          <w:szCs w:val="22"/>
        </w:rPr>
        <w:t xml:space="preserve">Geodetické zaměření, prověření IS a majetkoprávní a záborový elaborát pro realizaci a DIO. </w:t>
      </w:r>
    </w:p>
    <w:p w14:paraId="1FE21F95" w14:textId="77777777" w:rsidR="00AC1874" w:rsidRDefault="00AC1874" w:rsidP="00627BD3">
      <w:pPr>
        <w:pStyle w:val="Odstavecseseznamem"/>
        <w:numPr>
          <w:ilvl w:val="0"/>
          <w:numId w:val="25"/>
        </w:numPr>
        <w:ind w:left="851" w:hanging="284"/>
        <w:jc w:val="both"/>
        <w:rPr>
          <w:rFonts w:ascii="Arial" w:hAnsi="Arial" w:cs="Arial"/>
          <w:sz w:val="22"/>
          <w:szCs w:val="22"/>
        </w:rPr>
      </w:pPr>
      <w:r w:rsidRPr="00AC1874">
        <w:rPr>
          <w:rFonts w:ascii="Arial" w:hAnsi="Arial" w:cs="Arial"/>
          <w:sz w:val="22"/>
          <w:szCs w:val="22"/>
        </w:rPr>
        <w:t>Projektová dokumentace pro společné řízení (ÚR a SP) včetně inženýrské činnosti, zpracování dokumentace pro výběr zhotovitele (DVZ) v podrobnosti projektové dokumentace pro provedení stavby (PDPS) ve 2 směnném provozu stavby, POV, DIO, kontrolní rozpočet a neoceněný soupis prací/výkaz výměr ve formátu XLS a PDF.</w:t>
      </w:r>
    </w:p>
    <w:p w14:paraId="40E24E34" w14:textId="77777777" w:rsidR="00340007" w:rsidRDefault="00340007" w:rsidP="00340007">
      <w:pPr>
        <w:pStyle w:val="Odstavecseseznamem"/>
        <w:ind w:left="1080"/>
        <w:jc w:val="both"/>
        <w:rPr>
          <w:rFonts w:ascii="Arial" w:hAnsi="Arial" w:cs="Arial"/>
          <w:sz w:val="22"/>
          <w:szCs w:val="22"/>
        </w:rPr>
      </w:pPr>
    </w:p>
    <w:p w14:paraId="44DEE7C6" w14:textId="77777777" w:rsidR="00340007" w:rsidRPr="00340007" w:rsidRDefault="00340007" w:rsidP="005E1747">
      <w:pPr>
        <w:ind w:left="284"/>
        <w:jc w:val="both"/>
        <w:rPr>
          <w:rFonts w:ascii="Arial" w:hAnsi="Arial" w:cs="Arial"/>
          <w:b/>
          <w:sz w:val="22"/>
          <w:szCs w:val="22"/>
        </w:rPr>
      </w:pPr>
      <w:r w:rsidRPr="00340007">
        <w:rPr>
          <w:rFonts w:ascii="Arial" w:hAnsi="Arial" w:cs="Arial"/>
          <w:b/>
          <w:sz w:val="22"/>
          <w:szCs w:val="22"/>
        </w:rPr>
        <w:t xml:space="preserve">Zhotovitel se zavazuje, že v rámci projektové dokumentace budou veškeré technické zprávy, </w:t>
      </w:r>
      <w:r w:rsidR="00B955F5" w:rsidRPr="00B955F5">
        <w:rPr>
          <w:rFonts w:ascii="Arial" w:hAnsi="Arial" w:cs="Arial"/>
          <w:b/>
          <w:sz w:val="22"/>
          <w:szCs w:val="22"/>
        </w:rPr>
        <w:t xml:space="preserve">diagnostická posouzení a souhrn rozpočtu a výkazu výměr zpracovány  také </w:t>
      </w:r>
      <w:r w:rsidR="00B955F5">
        <w:rPr>
          <w:rFonts w:ascii="Arial" w:hAnsi="Arial" w:cs="Arial"/>
          <w:b/>
          <w:sz w:val="22"/>
          <w:szCs w:val="22"/>
        </w:rPr>
        <w:t xml:space="preserve">                     </w:t>
      </w:r>
      <w:r w:rsidR="00B955F5" w:rsidRPr="00B955F5">
        <w:rPr>
          <w:rFonts w:ascii="Arial" w:hAnsi="Arial" w:cs="Arial"/>
          <w:b/>
          <w:sz w:val="22"/>
          <w:szCs w:val="22"/>
        </w:rPr>
        <w:t>v anglickém jazyce</w:t>
      </w:r>
      <w:r>
        <w:rPr>
          <w:rFonts w:ascii="Arial" w:hAnsi="Arial" w:cs="Arial"/>
          <w:b/>
          <w:sz w:val="22"/>
          <w:szCs w:val="22"/>
        </w:rPr>
        <w:t>.</w:t>
      </w:r>
    </w:p>
    <w:p w14:paraId="366E6A53" w14:textId="77777777" w:rsidR="00340007" w:rsidRDefault="00FE5BE9" w:rsidP="00FA0439">
      <w:pPr>
        <w:ind w:left="284"/>
        <w:rPr>
          <w:rFonts w:ascii="Arial" w:hAnsi="Arial" w:cs="Arial"/>
          <w:sz w:val="22"/>
          <w:szCs w:val="22"/>
        </w:rPr>
      </w:pPr>
      <w:r w:rsidRPr="00582024">
        <w:rPr>
          <w:rFonts w:ascii="Arial" w:hAnsi="Arial" w:cs="Arial"/>
          <w:sz w:val="22"/>
          <w:szCs w:val="22"/>
        </w:rPr>
        <w:t xml:space="preserve"> </w:t>
      </w:r>
    </w:p>
    <w:p w14:paraId="44F1D25C" w14:textId="77777777" w:rsidR="00B46AD0" w:rsidRPr="00582024" w:rsidRDefault="00B46AD0" w:rsidP="00FA0439">
      <w:pPr>
        <w:ind w:left="284"/>
        <w:rPr>
          <w:rFonts w:ascii="Arial" w:hAnsi="Arial" w:cs="Arial"/>
          <w:sz w:val="22"/>
          <w:szCs w:val="22"/>
        </w:rPr>
      </w:pPr>
      <w:r w:rsidRPr="00582024">
        <w:rPr>
          <w:rFonts w:ascii="Arial" w:hAnsi="Arial" w:cs="Arial"/>
          <w:sz w:val="22"/>
          <w:szCs w:val="22"/>
        </w:rPr>
        <w:t>(</w:t>
      </w:r>
      <w:r w:rsidR="009719F6" w:rsidRPr="00582024">
        <w:rPr>
          <w:rFonts w:ascii="Arial" w:hAnsi="Arial" w:cs="Arial"/>
          <w:sz w:val="22"/>
          <w:szCs w:val="22"/>
        </w:rPr>
        <w:t xml:space="preserve">B </w:t>
      </w:r>
      <w:r w:rsidR="009B6A6B" w:rsidRPr="00582024">
        <w:rPr>
          <w:rFonts w:ascii="Arial" w:hAnsi="Arial" w:cs="Arial"/>
          <w:sz w:val="22"/>
          <w:szCs w:val="22"/>
        </w:rPr>
        <w:t>–</w:t>
      </w:r>
      <w:r w:rsidR="009719F6" w:rsidRPr="00582024">
        <w:rPr>
          <w:rFonts w:ascii="Arial" w:hAnsi="Arial" w:cs="Arial"/>
          <w:sz w:val="22"/>
          <w:szCs w:val="22"/>
        </w:rPr>
        <w:t xml:space="preserve"> </w:t>
      </w:r>
      <w:r w:rsidR="005A7648">
        <w:rPr>
          <w:rFonts w:ascii="Arial" w:hAnsi="Arial" w:cs="Arial"/>
          <w:sz w:val="22"/>
          <w:szCs w:val="22"/>
        </w:rPr>
        <w:t>D</w:t>
      </w:r>
      <w:r w:rsidR="009B6A6B" w:rsidRPr="00582024">
        <w:rPr>
          <w:rFonts w:ascii="Arial" w:hAnsi="Arial" w:cs="Arial"/>
          <w:sz w:val="22"/>
          <w:szCs w:val="22"/>
        </w:rPr>
        <w:t xml:space="preserve"> </w:t>
      </w:r>
      <w:r w:rsidRPr="00582024">
        <w:rPr>
          <w:rFonts w:ascii="Arial" w:hAnsi="Arial" w:cs="Arial"/>
          <w:sz w:val="22"/>
          <w:szCs w:val="22"/>
        </w:rPr>
        <w:t>dále jen „</w:t>
      </w:r>
      <w:r w:rsidRPr="00582024">
        <w:rPr>
          <w:rFonts w:ascii="Arial" w:hAnsi="Arial" w:cs="Arial"/>
          <w:b/>
          <w:sz w:val="22"/>
          <w:szCs w:val="22"/>
        </w:rPr>
        <w:t>dílo“</w:t>
      </w:r>
      <w:r w:rsidRPr="00582024">
        <w:rPr>
          <w:rFonts w:ascii="Arial" w:hAnsi="Arial" w:cs="Arial"/>
          <w:sz w:val="22"/>
          <w:szCs w:val="22"/>
        </w:rPr>
        <w:t>).</w:t>
      </w:r>
    </w:p>
    <w:p w14:paraId="0C1FF5F5" w14:textId="77777777" w:rsidR="00407B44" w:rsidRPr="00582024" w:rsidRDefault="00407B44" w:rsidP="00FA0439">
      <w:pPr>
        <w:ind w:left="284"/>
        <w:rPr>
          <w:rFonts w:ascii="Arial" w:hAnsi="Arial" w:cs="Arial"/>
          <w:sz w:val="22"/>
          <w:szCs w:val="22"/>
        </w:rPr>
      </w:pPr>
    </w:p>
    <w:p w14:paraId="412B6603" w14:textId="77777777" w:rsidR="00407B44" w:rsidRPr="00582024" w:rsidRDefault="009B0820" w:rsidP="001268B5">
      <w:pPr>
        <w:ind w:left="3544" w:hanging="3544"/>
        <w:rPr>
          <w:rFonts w:ascii="Arial" w:hAnsi="Arial" w:cs="Arial"/>
          <w:sz w:val="22"/>
          <w:szCs w:val="22"/>
        </w:rPr>
      </w:pPr>
      <w:r w:rsidRPr="00582024">
        <w:rPr>
          <w:rFonts w:ascii="Arial" w:hAnsi="Arial" w:cs="Arial"/>
          <w:sz w:val="22"/>
          <w:szCs w:val="22"/>
        </w:rPr>
        <w:t>2.   </w:t>
      </w:r>
      <w:r w:rsidR="00407B44" w:rsidRPr="00582024">
        <w:rPr>
          <w:rFonts w:ascii="Arial" w:hAnsi="Arial" w:cs="Arial"/>
          <w:sz w:val="22"/>
          <w:szCs w:val="22"/>
        </w:rPr>
        <w:t xml:space="preserve">Místo plnění:  místo realizace </w:t>
      </w:r>
      <w:r w:rsidR="00397E13">
        <w:rPr>
          <w:rFonts w:ascii="Arial" w:hAnsi="Arial" w:cs="Arial"/>
          <w:sz w:val="22"/>
          <w:szCs w:val="22"/>
        </w:rPr>
        <w:t>–</w:t>
      </w:r>
      <w:r w:rsidR="00407B44" w:rsidRPr="00582024">
        <w:rPr>
          <w:rFonts w:ascii="Arial" w:hAnsi="Arial" w:cs="Arial"/>
          <w:sz w:val="22"/>
          <w:szCs w:val="22"/>
        </w:rPr>
        <w:t xml:space="preserve"> </w:t>
      </w:r>
      <w:r w:rsidR="005E1747">
        <w:rPr>
          <w:rFonts w:ascii="Arial" w:hAnsi="Arial" w:cs="Arial"/>
          <w:sz w:val="22"/>
          <w:szCs w:val="22"/>
        </w:rPr>
        <w:t>most  Wilsonova X672 a most Legerova X</w:t>
      </w:r>
      <w:r w:rsidR="00340007" w:rsidRPr="00340007">
        <w:rPr>
          <w:rFonts w:ascii="Arial" w:hAnsi="Arial" w:cs="Arial"/>
          <w:sz w:val="22"/>
          <w:szCs w:val="22"/>
        </w:rPr>
        <w:t xml:space="preserve">673, Praha 2 </w:t>
      </w:r>
      <w:r w:rsidR="005A7648">
        <w:rPr>
          <w:rFonts w:ascii="Arial" w:hAnsi="Arial" w:cs="Arial"/>
          <w:sz w:val="22"/>
          <w:szCs w:val="22"/>
        </w:rPr>
        <w:t xml:space="preserve">a sídlo </w:t>
      </w:r>
      <w:r w:rsidR="009F4C9C">
        <w:rPr>
          <w:rFonts w:ascii="Arial" w:hAnsi="Arial" w:cs="Arial"/>
          <w:sz w:val="22"/>
          <w:szCs w:val="22"/>
        </w:rPr>
        <w:t>Z</w:t>
      </w:r>
      <w:r w:rsidR="005A7648">
        <w:rPr>
          <w:rFonts w:ascii="Arial" w:hAnsi="Arial" w:cs="Arial"/>
          <w:sz w:val="22"/>
          <w:szCs w:val="22"/>
        </w:rPr>
        <w:t>hotovitele</w:t>
      </w:r>
    </w:p>
    <w:p w14:paraId="38F548CC" w14:textId="77777777" w:rsidR="00BD2417" w:rsidRPr="00582024" w:rsidRDefault="00407B44" w:rsidP="00407B44">
      <w:pPr>
        <w:spacing w:before="120"/>
        <w:rPr>
          <w:rFonts w:ascii="Arial" w:hAnsi="Arial" w:cs="Arial"/>
          <w:sz w:val="22"/>
          <w:szCs w:val="22"/>
        </w:rPr>
      </w:pPr>
      <w:r w:rsidRPr="00582024">
        <w:rPr>
          <w:rFonts w:ascii="Arial" w:hAnsi="Arial" w:cs="Arial"/>
          <w:sz w:val="22"/>
          <w:szCs w:val="22"/>
        </w:rPr>
        <w:t xml:space="preserve">                             místo předání díla - sídlo </w:t>
      </w:r>
      <w:r w:rsidR="008B2B37">
        <w:rPr>
          <w:rFonts w:ascii="Arial" w:hAnsi="Arial" w:cs="Arial"/>
          <w:sz w:val="22"/>
          <w:szCs w:val="22"/>
        </w:rPr>
        <w:t>Objednatel</w:t>
      </w:r>
      <w:r w:rsidR="00E4285A" w:rsidRPr="00582024">
        <w:rPr>
          <w:rFonts w:ascii="Arial" w:hAnsi="Arial" w:cs="Arial"/>
          <w:sz w:val="22"/>
          <w:szCs w:val="22"/>
        </w:rPr>
        <w:t>e</w:t>
      </w:r>
    </w:p>
    <w:p w14:paraId="34F68D6E" w14:textId="77777777" w:rsidR="002326E8" w:rsidRPr="00582024" w:rsidRDefault="00094627" w:rsidP="0008297B">
      <w:pPr>
        <w:spacing w:before="240"/>
        <w:ind w:left="426" w:hanging="426"/>
        <w:jc w:val="both"/>
        <w:rPr>
          <w:rFonts w:ascii="Arial" w:hAnsi="Arial" w:cs="Arial"/>
          <w:sz w:val="22"/>
          <w:szCs w:val="22"/>
        </w:rPr>
      </w:pPr>
      <w:r w:rsidRPr="00582024">
        <w:rPr>
          <w:rFonts w:ascii="Arial" w:hAnsi="Arial" w:cs="Arial"/>
          <w:sz w:val="22"/>
          <w:szCs w:val="22"/>
        </w:rPr>
        <w:t>3</w:t>
      </w:r>
      <w:r w:rsidR="009B0820" w:rsidRPr="00582024">
        <w:rPr>
          <w:rFonts w:ascii="Arial" w:hAnsi="Arial" w:cs="Arial"/>
          <w:sz w:val="22"/>
          <w:szCs w:val="22"/>
        </w:rPr>
        <w:t>.   </w:t>
      </w:r>
      <w:r w:rsidR="00251C13" w:rsidRPr="00582024">
        <w:rPr>
          <w:rFonts w:ascii="Arial" w:hAnsi="Arial" w:cs="Arial"/>
          <w:sz w:val="22"/>
          <w:szCs w:val="22"/>
        </w:rPr>
        <w:t>Zhotovitel</w:t>
      </w:r>
      <w:r w:rsidR="009B0820" w:rsidRPr="00582024">
        <w:rPr>
          <w:rFonts w:ascii="Arial" w:hAnsi="Arial" w:cs="Arial"/>
          <w:sz w:val="22"/>
          <w:szCs w:val="22"/>
        </w:rPr>
        <w:t xml:space="preserve"> se zavazuje řádně provést </w:t>
      </w:r>
      <w:r w:rsidR="00580999" w:rsidRPr="00582024">
        <w:rPr>
          <w:rFonts w:ascii="Arial" w:hAnsi="Arial" w:cs="Arial"/>
          <w:sz w:val="22"/>
          <w:szCs w:val="22"/>
        </w:rPr>
        <w:t xml:space="preserve">a ve stanovené době předat dílo </w:t>
      </w:r>
      <w:r w:rsidR="008B2B37">
        <w:rPr>
          <w:rFonts w:ascii="Arial" w:hAnsi="Arial" w:cs="Arial"/>
          <w:sz w:val="22"/>
          <w:szCs w:val="22"/>
        </w:rPr>
        <w:t>Objednatel</w:t>
      </w:r>
      <w:r w:rsidR="00580999" w:rsidRPr="00582024">
        <w:rPr>
          <w:rFonts w:ascii="Arial" w:hAnsi="Arial" w:cs="Arial"/>
          <w:sz w:val="22"/>
          <w:szCs w:val="22"/>
        </w:rPr>
        <w:t xml:space="preserve">i </w:t>
      </w:r>
      <w:r w:rsidR="009B0820" w:rsidRPr="00582024">
        <w:rPr>
          <w:rFonts w:ascii="Arial" w:hAnsi="Arial" w:cs="Arial"/>
          <w:sz w:val="22"/>
          <w:szCs w:val="22"/>
        </w:rPr>
        <w:t>v rozsahu a za podmínek dohodnutých v této smlouvě</w:t>
      </w:r>
      <w:r w:rsidR="00F37DBE" w:rsidRPr="00582024">
        <w:rPr>
          <w:rFonts w:ascii="Arial" w:hAnsi="Arial" w:cs="Arial"/>
          <w:sz w:val="22"/>
          <w:szCs w:val="22"/>
        </w:rPr>
        <w:t xml:space="preserve">, k jejímuž uzavření je </w:t>
      </w:r>
      <w:r w:rsidR="008B2B37">
        <w:rPr>
          <w:rFonts w:ascii="Arial" w:hAnsi="Arial" w:cs="Arial"/>
          <w:sz w:val="22"/>
          <w:szCs w:val="22"/>
        </w:rPr>
        <w:t>Objednatel</w:t>
      </w:r>
      <w:r w:rsidR="00F37DBE" w:rsidRPr="00582024">
        <w:rPr>
          <w:rFonts w:ascii="Arial" w:hAnsi="Arial" w:cs="Arial"/>
          <w:sz w:val="22"/>
          <w:szCs w:val="22"/>
        </w:rPr>
        <w:t xml:space="preserve"> oprávněn na základě </w:t>
      </w:r>
      <w:r w:rsidR="00941BAE" w:rsidRPr="00582024">
        <w:rPr>
          <w:rFonts w:ascii="Arial" w:hAnsi="Arial" w:cs="Arial"/>
          <w:sz w:val="22"/>
          <w:szCs w:val="22"/>
        </w:rPr>
        <w:t xml:space="preserve">smlouvy </w:t>
      </w:r>
      <w:r w:rsidR="003A0165" w:rsidRPr="00582024">
        <w:rPr>
          <w:rFonts w:ascii="Arial" w:hAnsi="Arial" w:cs="Arial"/>
          <w:sz w:val="22"/>
          <w:szCs w:val="22"/>
        </w:rPr>
        <w:t xml:space="preserve">o dílo </w:t>
      </w:r>
      <w:r w:rsidR="00941BAE" w:rsidRPr="00582024">
        <w:rPr>
          <w:rFonts w:ascii="Arial" w:hAnsi="Arial" w:cs="Arial"/>
          <w:sz w:val="22"/>
          <w:szCs w:val="22"/>
        </w:rPr>
        <w:t xml:space="preserve">mezi hl. m. Prahou a </w:t>
      </w:r>
      <w:r w:rsidR="008B2B37">
        <w:rPr>
          <w:rFonts w:ascii="Arial" w:hAnsi="Arial" w:cs="Arial"/>
          <w:sz w:val="22"/>
          <w:szCs w:val="22"/>
        </w:rPr>
        <w:t>Objednatel</w:t>
      </w:r>
      <w:r w:rsidR="00941BAE" w:rsidRPr="00582024">
        <w:rPr>
          <w:rFonts w:ascii="Arial" w:hAnsi="Arial" w:cs="Arial"/>
          <w:sz w:val="22"/>
          <w:szCs w:val="22"/>
        </w:rPr>
        <w:t>em</w:t>
      </w:r>
      <w:r w:rsidR="00580999">
        <w:rPr>
          <w:rFonts w:ascii="Arial" w:hAnsi="Arial" w:cs="Arial"/>
          <w:sz w:val="22"/>
          <w:szCs w:val="22"/>
        </w:rPr>
        <w:t>.</w:t>
      </w:r>
      <w:r w:rsidR="00580999" w:rsidRPr="00582024">
        <w:rPr>
          <w:rFonts w:ascii="Arial" w:hAnsi="Arial" w:cs="Arial"/>
          <w:sz w:val="22"/>
          <w:szCs w:val="22"/>
        </w:rPr>
        <w:t xml:space="preserve">  </w:t>
      </w:r>
      <w:r w:rsidR="008B2B37">
        <w:rPr>
          <w:rFonts w:ascii="Arial" w:hAnsi="Arial" w:cs="Arial"/>
          <w:sz w:val="22"/>
          <w:szCs w:val="22"/>
        </w:rPr>
        <w:t>Objednatel</w:t>
      </w:r>
      <w:r w:rsidR="009B0820" w:rsidRPr="00582024">
        <w:rPr>
          <w:rFonts w:ascii="Arial" w:hAnsi="Arial" w:cs="Arial"/>
          <w:sz w:val="22"/>
          <w:szCs w:val="22"/>
        </w:rPr>
        <w:t xml:space="preserve"> se zavazuje, že dokončené dílo převezme a zaplatí za jeho zhotovení dohodnutou cenu.</w:t>
      </w:r>
    </w:p>
    <w:p w14:paraId="719C8E33" w14:textId="77777777" w:rsidR="002326E8" w:rsidRPr="00582024" w:rsidRDefault="002326E8" w:rsidP="002326E8">
      <w:pPr>
        <w:ind w:left="426" w:hanging="426"/>
        <w:rPr>
          <w:rFonts w:ascii="Arial" w:hAnsi="Arial" w:cs="Arial"/>
          <w:sz w:val="22"/>
          <w:szCs w:val="22"/>
        </w:rPr>
      </w:pPr>
    </w:p>
    <w:p w14:paraId="1E08212E" w14:textId="77777777" w:rsidR="009B0820" w:rsidRPr="00582024" w:rsidRDefault="00094627" w:rsidP="00094627">
      <w:pPr>
        <w:ind w:left="426" w:hanging="426"/>
        <w:jc w:val="both"/>
        <w:rPr>
          <w:rFonts w:ascii="Arial" w:hAnsi="Arial" w:cs="Arial"/>
          <w:sz w:val="22"/>
          <w:szCs w:val="22"/>
        </w:rPr>
      </w:pPr>
      <w:r w:rsidRPr="00582024">
        <w:rPr>
          <w:rFonts w:ascii="Arial" w:hAnsi="Arial" w:cs="Arial"/>
          <w:sz w:val="22"/>
          <w:szCs w:val="22"/>
        </w:rPr>
        <w:lastRenderedPageBreak/>
        <w:t>4</w:t>
      </w:r>
      <w:r w:rsidR="00E144D0" w:rsidRPr="00582024">
        <w:rPr>
          <w:rFonts w:ascii="Arial" w:hAnsi="Arial" w:cs="Arial"/>
          <w:sz w:val="22"/>
          <w:szCs w:val="22"/>
        </w:rPr>
        <w:t xml:space="preserve">.  </w:t>
      </w:r>
      <w:r w:rsidR="009B0820" w:rsidRPr="00582024">
        <w:rPr>
          <w:rFonts w:ascii="Arial" w:hAnsi="Arial" w:cs="Arial"/>
          <w:sz w:val="22"/>
          <w:szCs w:val="22"/>
        </w:rPr>
        <w:t>Dílo bude provedeno v souladu s</w:t>
      </w:r>
      <w:r w:rsidR="00F37DBE" w:rsidRPr="00582024">
        <w:rPr>
          <w:rFonts w:ascii="Arial" w:hAnsi="Arial" w:cs="Arial"/>
          <w:sz w:val="22"/>
          <w:szCs w:val="22"/>
        </w:rPr>
        <w:t xml:space="preserve"> </w:t>
      </w:r>
      <w:r w:rsidR="009B0820" w:rsidRPr="00582024">
        <w:rPr>
          <w:rFonts w:ascii="Arial" w:hAnsi="Arial" w:cs="Arial"/>
          <w:sz w:val="22"/>
          <w:szCs w:val="22"/>
        </w:rPr>
        <w:t xml:space="preserve">podmínkami </w:t>
      </w:r>
      <w:r w:rsidR="00340007">
        <w:rPr>
          <w:rFonts w:ascii="Arial" w:hAnsi="Arial" w:cs="Arial"/>
          <w:sz w:val="22"/>
          <w:szCs w:val="22"/>
        </w:rPr>
        <w:t>zadávacího</w:t>
      </w:r>
      <w:r w:rsidR="009B0820" w:rsidRPr="00582024">
        <w:rPr>
          <w:rFonts w:ascii="Arial" w:hAnsi="Arial" w:cs="Arial"/>
          <w:sz w:val="22"/>
          <w:szCs w:val="22"/>
        </w:rPr>
        <w:t xml:space="preserve"> řízení</w:t>
      </w:r>
      <w:r w:rsidR="00941BAE" w:rsidRPr="00582024">
        <w:rPr>
          <w:rFonts w:ascii="Arial" w:hAnsi="Arial" w:cs="Arial"/>
          <w:sz w:val="22"/>
          <w:szCs w:val="22"/>
        </w:rPr>
        <w:t>,</w:t>
      </w:r>
      <w:r w:rsidR="00FD3C71" w:rsidRPr="00582024">
        <w:rPr>
          <w:rFonts w:ascii="Arial" w:hAnsi="Arial" w:cs="Arial"/>
          <w:sz w:val="22"/>
          <w:szCs w:val="22"/>
        </w:rPr>
        <w:t xml:space="preserve"> </w:t>
      </w:r>
      <w:r w:rsidR="009B0820" w:rsidRPr="00582024">
        <w:rPr>
          <w:rFonts w:ascii="Arial" w:hAnsi="Arial" w:cs="Arial"/>
          <w:sz w:val="22"/>
          <w:szCs w:val="22"/>
        </w:rPr>
        <w:t xml:space="preserve">přijatou nabídkou </w:t>
      </w:r>
      <w:r w:rsidR="009F4C9C">
        <w:rPr>
          <w:rFonts w:ascii="Arial" w:hAnsi="Arial" w:cs="Arial"/>
          <w:sz w:val="22"/>
          <w:szCs w:val="22"/>
        </w:rPr>
        <w:t>Z</w:t>
      </w:r>
      <w:r w:rsidR="00251C13" w:rsidRPr="00582024">
        <w:rPr>
          <w:rFonts w:ascii="Arial" w:hAnsi="Arial" w:cs="Arial"/>
          <w:sz w:val="22"/>
          <w:szCs w:val="22"/>
        </w:rPr>
        <w:t>hotovitel</w:t>
      </w:r>
      <w:r w:rsidR="009B0820" w:rsidRPr="00582024">
        <w:rPr>
          <w:rFonts w:ascii="Arial" w:hAnsi="Arial" w:cs="Arial"/>
          <w:sz w:val="22"/>
          <w:szCs w:val="22"/>
        </w:rPr>
        <w:t>e, předanou projektovou dokumentací</w:t>
      </w:r>
      <w:r w:rsidR="00C6243D" w:rsidRPr="00582024">
        <w:rPr>
          <w:rFonts w:ascii="Arial" w:hAnsi="Arial" w:cs="Arial"/>
          <w:sz w:val="22"/>
          <w:szCs w:val="22"/>
        </w:rPr>
        <w:t xml:space="preserve"> </w:t>
      </w:r>
      <w:r w:rsidR="009B0820" w:rsidRPr="00582024">
        <w:rPr>
          <w:rFonts w:ascii="Arial" w:hAnsi="Arial" w:cs="Arial"/>
          <w:sz w:val="22"/>
          <w:szCs w:val="22"/>
        </w:rPr>
        <w:t>a v souladu se stavebním zákonem č. 183/2006 Sb.</w:t>
      </w:r>
      <w:r w:rsidR="00CF537A" w:rsidRPr="00582024">
        <w:rPr>
          <w:rFonts w:ascii="Arial" w:hAnsi="Arial" w:cs="Arial"/>
          <w:sz w:val="22"/>
          <w:szCs w:val="22"/>
        </w:rPr>
        <w:t>,</w:t>
      </w:r>
      <w:r w:rsidR="009B0820" w:rsidRPr="00582024">
        <w:rPr>
          <w:rFonts w:ascii="Arial" w:hAnsi="Arial" w:cs="Arial"/>
          <w:sz w:val="22"/>
          <w:szCs w:val="22"/>
        </w:rPr>
        <w:t xml:space="preserve"> v platném znění</w:t>
      </w:r>
      <w:r w:rsidR="00CF537A" w:rsidRPr="00582024">
        <w:rPr>
          <w:rFonts w:ascii="Arial" w:hAnsi="Arial" w:cs="Arial"/>
          <w:sz w:val="22"/>
          <w:szCs w:val="22"/>
        </w:rPr>
        <w:t>,</w:t>
      </w:r>
      <w:r w:rsidR="009B0820" w:rsidRPr="00582024">
        <w:rPr>
          <w:rFonts w:ascii="Arial" w:hAnsi="Arial" w:cs="Arial"/>
          <w:sz w:val="22"/>
          <w:szCs w:val="22"/>
        </w:rPr>
        <w:t xml:space="preserve"> a předpisy souvisejícími.  </w:t>
      </w:r>
    </w:p>
    <w:p w14:paraId="38EDB5DB" w14:textId="77777777" w:rsidR="00E015F7" w:rsidRPr="00582024" w:rsidRDefault="00E015F7">
      <w:pPr>
        <w:jc w:val="both"/>
        <w:rPr>
          <w:rFonts w:ascii="Arial" w:hAnsi="Arial" w:cs="Arial"/>
          <w:sz w:val="22"/>
          <w:szCs w:val="22"/>
        </w:rPr>
      </w:pPr>
    </w:p>
    <w:p w14:paraId="12666BBA"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I</w:t>
      </w:r>
      <w:r w:rsidR="006B33A9" w:rsidRPr="00582024">
        <w:rPr>
          <w:rFonts w:ascii="Arial" w:hAnsi="Arial" w:cs="Arial"/>
          <w:sz w:val="22"/>
          <w:szCs w:val="22"/>
        </w:rPr>
        <w:t>V</w:t>
      </w:r>
      <w:r w:rsidRPr="00582024">
        <w:rPr>
          <w:rFonts w:ascii="Arial" w:hAnsi="Arial" w:cs="Arial"/>
          <w:sz w:val="22"/>
          <w:szCs w:val="22"/>
        </w:rPr>
        <w:t>.</w:t>
      </w:r>
    </w:p>
    <w:p w14:paraId="7E3F77E3"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Doba plnění</w:t>
      </w:r>
      <w:r w:rsidR="00B46AD0" w:rsidRPr="00582024">
        <w:rPr>
          <w:rFonts w:ascii="Arial" w:hAnsi="Arial" w:cs="Arial"/>
          <w:sz w:val="22"/>
          <w:szCs w:val="22"/>
        </w:rPr>
        <w:t xml:space="preserve"> díla</w:t>
      </w:r>
    </w:p>
    <w:p w14:paraId="63E73DF1" w14:textId="77777777" w:rsidR="009B0820" w:rsidRPr="00582024" w:rsidRDefault="009B0820">
      <w:pPr>
        <w:pStyle w:val="Nadpis2"/>
        <w:jc w:val="center"/>
        <w:rPr>
          <w:rFonts w:ascii="Arial" w:hAnsi="Arial" w:cs="Arial"/>
          <w:sz w:val="22"/>
          <w:szCs w:val="22"/>
        </w:rPr>
      </w:pPr>
    </w:p>
    <w:p w14:paraId="394037C5" w14:textId="77777777" w:rsidR="00BC2F7F" w:rsidRDefault="009B0820" w:rsidP="00DF7C7A">
      <w:pPr>
        <w:pStyle w:val="Odstavecseseznamem"/>
        <w:numPr>
          <w:ilvl w:val="0"/>
          <w:numId w:val="5"/>
        </w:numPr>
        <w:ind w:left="426" w:hanging="426"/>
        <w:rPr>
          <w:rFonts w:ascii="Arial" w:hAnsi="Arial" w:cs="Arial"/>
          <w:sz w:val="22"/>
          <w:szCs w:val="22"/>
        </w:rPr>
      </w:pPr>
      <w:r w:rsidRPr="00582024">
        <w:rPr>
          <w:rFonts w:ascii="Arial" w:hAnsi="Arial" w:cs="Arial"/>
          <w:sz w:val="22"/>
          <w:szCs w:val="22"/>
        </w:rPr>
        <w:t xml:space="preserve">Termín zahájení:  </w:t>
      </w:r>
      <w:r w:rsidRPr="00582024">
        <w:rPr>
          <w:rFonts w:ascii="Arial" w:hAnsi="Arial" w:cs="Arial"/>
          <w:sz w:val="22"/>
          <w:szCs w:val="22"/>
        </w:rPr>
        <w:tab/>
      </w:r>
      <w:r w:rsidR="00C6243D" w:rsidRPr="00DF7C7A">
        <w:rPr>
          <w:rFonts w:ascii="Arial" w:hAnsi="Arial" w:cs="Arial"/>
          <w:sz w:val="22"/>
          <w:szCs w:val="22"/>
        </w:rPr>
        <w:t xml:space="preserve">neprodleně po </w:t>
      </w:r>
      <w:r w:rsidR="00F10C63" w:rsidRPr="00DF7C7A">
        <w:rPr>
          <w:rFonts w:ascii="Arial" w:hAnsi="Arial" w:cs="Arial"/>
          <w:sz w:val="22"/>
          <w:szCs w:val="22"/>
        </w:rPr>
        <w:t xml:space="preserve"> zveř</w:t>
      </w:r>
      <w:r w:rsidR="00801913" w:rsidRPr="00DF7C7A">
        <w:rPr>
          <w:rFonts w:ascii="Arial" w:hAnsi="Arial" w:cs="Arial"/>
          <w:sz w:val="22"/>
          <w:szCs w:val="22"/>
        </w:rPr>
        <w:t xml:space="preserve">ejnění </w:t>
      </w:r>
      <w:r w:rsidR="00407B44" w:rsidRPr="00DF7C7A">
        <w:rPr>
          <w:rFonts w:ascii="Arial" w:hAnsi="Arial" w:cs="Arial"/>
          <w:sz w:val="22"/>
          <w:szCs w:val="22"/>
        </w:rPr>
        <w:t xml:space="preserve">této </w:t>
      </w:r>
      <w:r w:rsidR="00801913" w:rsidRPr="00DF7C7A">
        <w:rPr>
          <w:rFonts w:ascii="Arial" w:hAnsi="Arial" w:cs="Arial"/>
          <w:sz w:val="22"/>
          <w:szCs w:val="22"/>
        </w:rPr>
        <w:t>smlouvy v registru smluv</w:t>
      </w:r>
      <w:r w:rsidR="00F10C63" w:rsidRPr="00DF7C7A">
        <w:rPr>
          <w:rFonts w:ascii="Arial" w:hAnsi="Arial" w:cs="Arial"/>
          <w:sz w:val="22"/>
          <w:szCs w:val="22"/>
        </w:rPr>
        <w:t xml:space="preserve"> </w:t>
      </w:r>
    </w:p>
    <w:p w14:paraId="6FA845A6" w14:textId="77777777" w:rsidR="00DF7C7A" w:rsidRPr="00DF7C7A" w:rsidRDefault="00DF7C7A" w:rsidP="00DF7C7A">
      <w:pPr>
        <w:pStyle w:val="Odstavecseseznamem"/>
        <w:ind w:left="426"/>
        <w:rPr>
          <w:rFonts w:ascii="Arial" w:hAnsi="Arial" w:cs="Arial"/>
          <w:sz w:val="16"/>
          <w:szCs w:val="16"/>
        </w:rPr>
      </w:pPr>
    </w:p>
    <w:p w14:paraId="2584DD47" w14:textId="77777777" w:rsidR="00BC2F7F" w:rsidRDefault="00BC2F7F" w:rsidP="00601713">
      <w:pPr>
        <w:pStyle w:val="Odstavecseseznamem"/>
        <w:numPr>
          <w:ilvl w:val="0"/>
          <w:numId w:val="5"/>
        </w:numPr>
        <w:ind w:left="426" w:hanging="426"/>
        <w:rPr>
          <w:rFonts w:ascii="Arial" w:hAnsi="Arial" w:cs="Arial"/>
          <w:sz w:val="22"/>
          <w:szCs w:val="22"/>
        </w:rPr>
      </w:pPr>
      <w:r w:rsidRPr="00582024">
        <w:rPr>
          <w:rFonts w:ascii="Arial" w:hAnsi="Arial" w:cs="Arial"/>
          <w:sz w:val="22"/>
          <w:szCs w:val="22"/>
        </w:rPr>
        <w:t xml:space="preserve">Plnění jednotlivých částí dokumentace:  </w:t>
      </w:r>
    </w:p>
    <w:p w14:paraId="7529BCE3" w14:textId="77777777" w:rsidR="001C5419" w:rsidRPr="00582024" w:rsidRDefault="001C5419" w:rsidP="001C5419">
      <w:pPr>
        <w:pStyle w:val="Odstavecseseznamem"/>
        <w:ind w:left="426"/>
        <w:rPr>
          <w:rFonts w:ascii="Arial" w:hAnsi="Arial" w:cs="Arial"/>
          <w:sz w:val="22"/>
          <w:szCs w:val="22"/>
        </w:rPr>
      </w:pPr>
    </w:p>
    <w:tbl>
      <w:tblPr>
        <w:tblStyle w:val="Mkatabulky"/>
        <w:tblW w:w="0" w:type="auto"/>
        <w:tblInd w:w="680" w:type="dxa"/>
        <w:tblLook w:val="04A0" w:firstRow="1" w:lastRow="0" w:firstColumn="1" w:lastColumn="0" w:noHBand="0" w:noVBand="1"/>
      </w:tblPr>
      <w:tblGrid>
        <w:gridCol w:w="4571"/>
        <w:gridCol w:w="4563"/>
      </w:tblGrid>
      <w:tr w:rsidR="0020229C" w:rsidRPr="00190F73" w14:paraId="65F1F267" w14:textId="77777777" w:rsidTr="0020229C">
        <w:tc>
          <w:tcPr>
            <w:tcW w:w="4571" w:type="dxa"/>
            <w:tcBorders>
              <w:top w:val="single" w:sz="4" w:space="0" w:color="auto"/>
              <w:left w:val="single" w:sz="4" w:space="0" w:color="auto"/>
              <w:bottom w:val="single" w:sz="4" w:space="0" w:color="auto"/>
              <w:right w:val="single" w:sz="4" w:space="0" w:color="auto"/>
            </w:tcBorders>
            <w:hideMark/>
          </w:tcPr>
          <w:p w14:paraId="5D405756" w14:textId="77777777" w:rsidR="0020229C" w:rsidRPr="00190F73" w:rsidRDefault="00AC1874" w:rsidP="00190F73">
            <w:pPr>
              <w:rPr>
                <w:sz w:val="22"/>
                <w:szCs w:val="22"/>
              </w:rPr>
            </w:pPr>
            <w:r w:rsidRPr="00190F73">
              <w:rPr>
                <w:rFonts w:ascii="Arial" w:hAnsi="Arial" w:cs="Arial"/>
                <w:sz w:val="22"/>
                <w:szCs w:val="22"/>
              </w:rPr>
              <w:t xml:space="preserve">Příprava a geodetické </w:t>
            </w:r>
            <w:r w:rsidR="00190F73" w:rsidRPr="00190F73">
              <w:rPr>
                <w:rFonts w:ascii="Arial" w:hAnsi="Arial" w:cs="Arial"/>
                <w:sz w:val="22"/>
                <w:szCs w:val="22"/>
              </w:rPr>
              <w:t>za</w:t>
            </w:r>
            <w:r w:rsidRPr="00190F73">
              <w:rPr>
                <w:rFonts w:ascii="Arial" w:hAnsi="Arial" w:cs="Arial"/>
                <w:sz w:val="22"/>
                <w:szCs w:val="22"/>
              </w:rPr>
              <w:t>měření, základní průzkumy, prověření IS, záborový elaborát pro realizaci</w:t>
            </w:r>
            <w:r w:rsidRPr="00190F73">
              <w:rPr>
                <w:sz w:val="22"/>
                <w:szCs w:val="22"/>
              </w:rPr>
              <w:t xml:space="preserve"> </w:t>
            </w:r>
          </w:p>
        </w:tc>
        <w:tc>
          <w:tcPr>
            <w:tcW w:w="4563" w:type="dxa"/>
            <w:tcBorders>
              <w:top w:val="single" w:sz="4" w:space="0" w:color="auto"/>
              <w:left w:val="single" w:sz="4" w:space="0" w:color="auto"/>
              <w:bottom w:val="single" w:sz="4" w:space="0" w:color="auto"/>
              <w:right w:val="single" w:sz="4" w:space="0" w:color="auto"/>
            </w:tcBorders>
            <w:hideMark/>
          </w:tcPr>
          <w:p w14:paraId="08635649" w14:textId="77777777" w:rsidR="0020229C" w:rsidRPr="00190F73" w:rsidRDefault="00AC1874" w:rsidP="00781259">
            <w:pPr>
              <w:tabs>
                <w:tab w:val="left" w:pos="426"/>
              </w:tabs>
              <w:spacing w:after="120"/>
              <w:jc w:val="both"/>
              <w:rPr>
                <w:rFonts w:ascii="Arial" w:eastAsia="Times New Roman" w:hAnsi="Arial" w:cs="Arial"/>
                <w:sz w:val="22"/>
                <w:szCs w:val="22"/>
              </w:rPr>
            </w:pPr>
            <w:r w:rsidRPr="00190F73">
              <w:rPr>
                <w:rFonts w:ascii="Arial" w:eastAsia="Times New Roman" w:hAnsi="Arial" w:cs="Arial"/>
                <w:sz w:val="22"/>
                <w:szCs w:val="22"/>
              </w:rPr>
              <w:t>Do 3</w:t>
            </w:r>
            <w:r w:rsidR="0020229C" w:rsidRPr="00190F73">
              <w:rPr>
                <w:rFonts w:ascii="Arial" w:eastAsia="Times New Roman" w:hAnsi="Arial" w:cs="Arial"/>
                <w:sz w:val="22"/>
                <w:szCs w:val="22"/>
              </w:rPr>
              <w:t xml:space="preserve"> </w:t>
            </w:r>
            <w:r w:rsidR="008B2B37" w:rsidRPr="00190F73">
              <w:rPr>
                <w:rFonts w:ascii="Arial" w:eastAsia="Times New Roman" w:hAnsi="Arial" w:cs="Arial"/>
                <w:sz w:val="22"/>
                <w:szCs w:val="22"/>
              </w:rPr>
              <w:t>měsíc</w:t>
            </w:r>
            <w:r w:rsidR="008B2B37">
              <w:rPr>
                <w:rFonts w:ascii="Arial" w:eastAsia="Times New Roman" w:hAnsi="Arial" w:cs="Arial"/>
                <w:sz w:val="22"/>
                <w:szCs w:val="22"/>
              </w:rPr>
              <w:t>ů</w:t>
            </w:r>
            <w:r w:rsidR="008B2B37" w:rsidRPr="00190F73">
              <w:rPr>
                <w:rFonts w:ascii="Arial" w:eastAsia="Times New Roman" w:hAnsi="Arial" w:cs="Arial"/>
                <w:sz w:val="22"/>
                <w:szCs w:val="22"/>
              </w:rPr>
              <w:t xml:space="preserve"> </w:t>
            </w:r>
            <w:r w:rsidR="0020229C" w:rsidRPr="00190F73">
              <w:rPr>
                <w:rFonts w:ascii="Arial" w:eastAsia="Times New Roman" w:hAnsi="Arial" w:cs="Arial"/>
                <w:sz w:val="22"/>
                <w:szCs w:val="22"/>
              </w:rPr>
              <w:t xml:space="preserve">od nabytí účinnosti </w:t>
            </w:r>
            <w:r w:rsidR="00781259" w:rsidRPr="00190F73">
              <w:rPr>
                <w:rFonts w:ascii="Arial" w:eastAsia="Times New Roman" w:hAnsi="Arial" w:cs="Arial"/>
                <w:sz w:val="22"/>
                <w:szCs w:val="22"/>
              </w:rPr>
              <w:t>smlouvy</w:t>
            </w:r>
          </w:p>
        </w:tc>
      </w:tr>
      <w:tr w:rsidR="0020229C" w:rsidRPr="00190F73" w14:paraId="57EB79FC" w14:textId="77777777" w:rsidTr="0020229C">
        <w:tc>
          <w:tcPr>
            <w:tcW w:w="4571" w:type="dxa"/>
            <w:tcBorders>
              <w:top w:val="single" w:sz="4" w:space="0" w:color="auto"/>
              <w:left w:val="single" w:sz="4" w:space="0" w:color="auto"/>
              <w:bottom w:val="single" w:sz="4" w:space="0" w:color="auto"/>
              <w:right w:val="single" w:sz="4" w:space="0" w:color="auto"/>
            </w:tcBorders>
            <w:hideMark/>
          </w:tcPr>
          <w:p w14:paraId="0DED48FD" w14:textId="77777777" w:rsidR="0020229C" w:rsidRPr="00190F73" w:rsidRDefault="00AC1874">
            <w:pPr>
              <w:tabs>
                <w:tab w:val="left" w:pos="426"/>
              </w:tabs>
              <w:spacing w:after="120"/>
              <w:jc w:val="both"/>
              <w:rPr>
                <w:rFonts w:ascii="Arial" w:eastAsia="Times New Roman" w:hAnsi="Arial" w:cs="Arial"/>
                <w:sz w:val="22"/>
                <w:szCs w:val="22"/>
              </w:rPr>
            </w:pPr>
            <w:r w:rsidRPr="00190F73">
              <w:rPr>
                <w:rFonts w:ascii="Arial" w:hAnsi="Arial" w:cs="Arial"/>
                <w:sz w:val="22"/>
                <w:szCs w:val="22"/>
              </w:rPr>
              <w:t>Koncept sloučené získání dokumentace pro územní rozhodnutí a stavebního povolení</w:t>
            </w:r>
          </w:p>
        </w:tc>
        <w:tc>
          <w:tcPr>
            <w:tcW w:w="4563" w:type="dxa"/>
            <w:tcBorders>
              <w:top w:val="single" w:sz="4" w:space="0" w:color="auto"/>
              <w:left w:val="single" w:sz="4" w:space="0" w:color="auto"/>
              <w:bottom w:val="single" w:sz="4" w:space="0" w:color="auto"/>
              <w:right w:val="single" w:sz="4" w:space="0" w:color="auto"/>
            </w:tcBorders>
            <w:hideMark/>
          </w:tcPr>
          <w:p w14:paraId="6315D724" w14:textId="77777777" w:rsidR="0020229C" w:rsidRPr="00190F73" w:rsidRDefault="0020229C">
            <w:pPr>
              <w:tabs>
                <w:tab w:val="left" w:pos="426"/>
              </w:tabs>
              <w:spacing w:after="120"/>
              <w:jc w:val="both"/>
              <w:rPr>
                <w:rFonts w:ascii="Arial" w:eastAsia="Times New Roman" w:hAnsi="Arial" w:cs="Arial"/>
                <w:sz w:val="22"/>
                <w:szCs w:val="22"/>
              </w:rPr>
            </w:pPr>
            <w:r w:rsidRPr="00190F73">
              <w:rPr>
                <w:rFonts w:ascii="Arial" w:eastAsia="Times New Roman" w:hAnsi="Arial" w:cs="Arial"/>
                <w:sz w:val="22"/>
                <w:szCs w:val="22"/>
              </w:rPr>
              <w:t xml:space="preserve">Do </w:t>
            </w:r>
            <w:r w:rsidR="00AC1874" w:rsidRPr="00190F73">
              <w:rPr>
                <w:rFonts w:ascii="Arial" w:eastAsia="Times New Roman" w:hAnsi="Arial" w:cs="Arial"/>
                <w:sz w:val="22"/>
                <w:szCs w:val="22"/>
              </w:rPr>
              <w:t>1</w:t>
            </w:r>
            <w:r w:rsidRPr="00190F73">
              <w:rPr>
                <w:rFonts w:ascii="Arial" w:eastAsia="Times New Roman" w:hAnsi="Arial" w:cs="Arial"/>
                <w:sz w:val="22"/>
                <w:szCs w:val="22"/>
              </w:rPr>
              <w:t>2 měsíců od nabytí účinnosti smlouvy</w:t>
            </w:r>
          </w:p>
        </w:tc>
      </w:tr>
      <w:tr w:rsidR="0020229C" w:rsidRPr="00190F73" w14:paraId="104CAC0D" w14:textId="77777777" w:rsidTr="0020229C">
        <w:trPr>
          <w:trHeight w:val="156"/>
        </w:trPr>
        <w:tc>
          <w:tcPr>
            <w:tcW w:w="4571" w:type="dxa"/>
            <w:tcBorders>
              <w:top w:val="single" w:sz="4" w:space="0" w:color="auto"/>
              <w:left w:val="single" w:sz="4" w:space="0" w:color="auto"/>
              <w:bottom w:val="single" w:sz="4" w:space="0" w:color="auto"/>
              <w:right w:val="single" w:sz="4" w:space="0" w:color="auto"/>
            </w:tcBorders>
            <w:hideMark/>
          </w:tcPr>
          <w:p w14:paraId="7FB3A6B0" w14:textId="77777777" w:rsidR="0020229C" w:rsidRPr="00190F73" w:rsidRDefault="00AC1874" w:rsidP="00AC1874">
            <w:pPr>
              <w:tabs>
                <w:tab w:val="left" w:pos="426"/>
              </w:tabs>
              <w:spacing w:after="120"/>
              <w:rPr>
                <w:rFonts w:ascii="Arial" w:eastAsia="Times New Roman" w:hAnsi="Arial" w:cs="Arial"/>
                <w:sz w:val="22"/>
                <w:szCs w:val="22"/>
              </w:rPr>
            </w:pPr>
            <w:r w:rsidRPr="00190F73">
              <w:rPr>
                <w:rFonts w:ascii="Arial" w:hAnsi="Arial" w:cs="Arial"/>
                <w:sz w:val="22"/>
                <w:szCs w:val="22"/>
              </w:rPr>
              <w:t xml:space="preserve">Předání územního rozhodnutí a pravomocného stavebního povolení </w:t>
            </w:r>
            <w:r w:rsidR="008B2B37">
              <w:rPr>
                <w:rFonts w:ascii="Arial" w:hAnsi="Arial" w:cs="Arial"/>
                <w:sz w:val="22"/>
                <w:szCs w:val="22"/>
              </w:rPr>
              <w:t>Objednatel</w:t>
            </w:r>
            <w:r w:rsidRPr="00190F73">
              <w:rPr>
                <w:rFonts w:ascii="Arial" w:hAnsi="Arial" w:cs="Arial"/>
                <w:sz w:val="22"/>
                <w:szCs w:val="22"/>
              </w:rPr>
              <w:t>i</w:t>
            </w:r>
          </w:p>
        </w:tc>
        <w:tc>
          <w:tcPr>
            <w:tcW w:w="4563" w:type="dxa"/>
            <w:tcBorders>
              <w:top w:val="single" w:sz="4" w:space="0" w:color="auto"/>
              <w:left w:val="single" w:sz="4" w:space="0" w:color="auto"/>
              <w:bottom w:val="single" w:sz="4" w:space="0" w:color="auto"/>
              <w:right w:val="single" w:sz="4" w:space="0" w:color="auto"/>
            </w:tcBorders>
            <w:hideMark/>
          </w:tcPr>
          <w:p w14:paraId="2A0EAE97" w14:textId="77777777" w:rsidR="0020229C" w:rsidRPr="00190F73" w:rsidRDefault="0020229C" w:rsidP="00AC1874">
            <w:pPr>
              <w:tabs>
                <w:tab w:val="left" w:pos="426"/>
              </w:tabs>
              <w:spacing w:after="120"/>
              <w:jc w:val="both"/>
              <w:rPr>
                <w:rFonts w:ascii="Arial" w:eastAsia="Times New Roman" w:hAnsi="Arial" w:cs="Arial"/>
                <w:sz w:val="22"/>
                <w:szCs w:val="22"/>
              </w:rPr>
            </w:pPr>
            <w:r w:rsidRPr="00190F73">
              <w:rPr>
                <w:rFonts w:ascii="Arial" w:eastAsia="Times New Roman" w:hAnsi="Arial" w:cs="Arial"/>
                <w:sz w:val="22"/>
                <w:szCs w:val="22"/>
              </w:rPr>
              <w:t xml:space="preserve">Do </w:t>
            </w:r>
            <w:r w:rsidR="00AC1874" w:rsidRPr="00190F73">
              <w:rPr>
                <w:rFonts w:ascii="Arial" w:eastAsia="Times New Roman" w:hAnsi="Arial" w:cs="Arial"/>
                <w:sz w:val="22"/>
                <w:szCs w:val="22"/>
              </w:rPr>
              <w:t>17</w:t>
            </w:r>
            <w:r w:rsidRPr="00190F73">
              <w:rPr>
                <w:rFonts w:ascii="Arial" w:eastAsia="Times New Roman" w:hAnsi="Arial" w:cs="Arial"/>
                <w:sz w:val="22"/>
                <w:szCs w:val="22"/>
              </w:rPr>
              <w:t xml:space="preserve"> měsíců od nabytí účinnosti smlouvy</w:t>
            </w:r>
          </w:p>
        </w:tc>
      </w:tr>
    </w:tbl>
    <w:p w14:paraId="6871365A" w14:textId="77777777" w:rsidR="00781259" w:rsidRPr="00190F73" w:rsidRDefault="00AC1874" w:rsidP="00EC56B2">
      <w:pPr>
        <w:spacing w:before="120"/>
        <w:ind w:left="426"/>
        <w:rPr>
          <w:rFonts w:ascii="Arial" w:hAnsi="Arial" w:cs="Arial"/>
          <w:sz w:val="22"/>
          <w:szCs w:val="22"/>
        </w:rPr>
      </w:pPr>
      <w:r w:rsidRPr="00190F73">
        <w:rPr>
          <w:rFonts w:ascii="Arial" w:hAnsi="Arial" w:cs="Arial"/>
          <w:sz w:val="22"/>
          <w:szCs w:val="22"/>
        </w:rPr>
        <w:t>Termín ukončení díla, tj. o</w:t>
      </w:r>
      <w:r w:rsidR="009F4C9C">
        <w:rPr>
          <w:rFonts w:ascii="Arial" w:hAnsi="Arial" w:cs="Arial"/>
          <w:sz w:val="22"/>
          <w:szCs w:val="22"/>
        </w:rPr>
        <w:t>devzdání dokumentace pro výběr z</w:t>
      </w:r>
      <w:r w:rsidRPr="00190F73">
        <w:rPr>
          <w:rFonts w:ascii="Arial" w:hAnsi="Arial" w:cs="Arial"/>
          <w:sz w:val="22"/>
          <w:szCs w:val="22"/>
        </w:rPr>
        <w:t xml:space="preserve">hotovitele,  POV, DIO, rozpočtu a soupisu prací s výkazem výměr </w:t>
      </w:r>
      <w:r w:rsidR="008B2B37">
        <w:rPr>
          <w:rFonts w:ascii="Arial" w:hAnsi="Arial" w:cs="Arial"/>
          <w:sz w:val="22"/>
          <w:szCs w:val="22"/>
        </w:rPr>
        <w:t>Objednatel</w:t>
      </w:r>
      <w:r w:rsidRPr="00190F73">
        <w:rPr>
          <w:rFonts w:ascii="Arial" w:hAnsi="Arial" w:cs="Arial"/>
          <w:sz w:val="22"/>
          <w:szCs w:val="22"/>
        </w:rPr>
        <w:t xml:space="preserve">i: </w:t>
      </w:r>
      <w:r w:rsidRPr="00340007">
        <w:rPr>
          <w:rFonts w:ascii="Arial" w:hAnsi="Arial" w:cs="Arial"/>
          <w:b/>
          <w:sz w:val="22"/>
          <w:szCs w:val="22"/>
        </w:rPr>
        <w:t>do 20 měsíců od nabytí účinnosti smlouvy</w:t>
      </w:r>
      <w:r w:rsidR="00340007">
        <w:rPr>
          <w:rFonts w:ascii="Arial" w:hAnsi="Arial" w:cs="Arial"/>
          <w:b/>
          <w:sz w:val="22"/>
          <w:szCs w:val="22"/>
        </w:rPr>
        <w:t>.</w:t>
      </w:r>
    </w:p>
    <w:p w14:paraId="5A3F0D69" w14:textId="77777777" w:rsidR="00AC1874" w:rsidRPr="009F2495" w:rsidRDefault="00AC1874" w:rsidP="00EC56B2">
      <w:pPr>
        <w:spacing w:before="120"/>
        <w:ind w:left="426"/>
        <w:rPr>
          <w:rFonts w:ascii="Arial" w:hAnsi="Arial" w:cs="Arial"/>
          <w:sz w:val="16"/>
          <w:szCs w:val="16"/>
        </w:rPr>
      </w:pPr>
    </w:p>
    <w:p w14:paraId="3FF25281" w14:textId="77777777" w:rsidR="00E015F7" w:rsidRPr="003D6C4F" w:rsidRDefault="009B6A6B" w:rsidP="00FD3CFA">
      <w:pPr>
        <w:pStyle w:val="Odstavecseseznamem"/>
        <w:numPr>
          <w:ilvl w:val="0"/>
          <w:numId w:val="21"/>
        </w:numPr>
        <w:ind w:left="426" w:hanging="426"/>
        <w:jc w:val="both"/>
        <w:rPr>
          <w:rFonts w:ascii="Arial" w:hAnsi="Arial" w:cs="Arial"/>
          <w:sz w:val="22"/>
          <w:szCs w:val="22"/>
        </w:rPr>
      </w:pPr>
      <w:r w:rsidRPr="00582024">
        <w:rPr>
          <w:rFonts w:ascii="Arial" w:hAnsi="Arial" w:cs="Arial"/>
          <w:sz w:val="22"/>
          <w:szCs w:val="22"/>
        </w:rPr>
        <w:t>Závaznost uvedených termínů je podmíněna dodržením zákonných lhůt pro vyjádření či pro vydání rozhodnutí příslušných správních orgánů či úřadů, jejichž vydání je třeba k řádnému provedení Díla</w:t>
      </w:r>
      <w:r w:rsidRPr="00582024">
        <w:rPr>
          <w:rFonts w:ascii="Arial" w:hAnsi="Arial" w:cs="Arial"/>
          <w:bCs/>
          <w:sz w:val="22"/>
          <w:szCs w:val="22"/>
        </w:rPr>
        <w:t>.</w:t>
      </w:r>
      <w:r w:rsidRPr="00582024">
        <w:rPr>
          <w:rFonts w:ascii="Arial" w:hAnsi="Arial" w:cs="Arial"/>
          <w:sz w:val="22"/>
          <w:szCs w:val="22"/>
        </w:rPr>
        <w:t xml:space="preserve"> Při nedodržení lhůt dle předchozí věty se prodlužuje Zhotoviteli tímto dotčený termín pro dokončení dílčího či celkového plnění Díla, a to o počet dní, o kolik byla překročena příslušná zákonná lhůta, to vše ovšem pouze v případě, pokud byl termín pro dokončení dílčího či celkového plnění Díla od takového dodržení zákonné lhůty odvislý, a pokud toto nedodržení nebylo zapříčiněno prodlením Zhotovitele s plněním jeho Smlouvou založených povinností. K prodloužení termínu pak dochází přímo na základě tohoto odstavce bez potřeby uzavřít dodatek ke Smlouvě.</w:t>
      </w:r>
    </w:p>
    <w:p w14:paraId="4E540524"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V.</w:t>
      </w:r>
    </w:p>
    <w:p w14:paraId="08560D99"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Cena díla</w:t>
      </w:r>
    </w:p>
    <w:p w14:paraId="6854600D"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 </w:t>
      </w:r>
    </w:p>
    <w:p w14:paraId="07F5B8C7" w14:textId="77777777" w:rsidR="00B953CF" w:rsidRPr="00582024" w:rsidRDefault="00B953CF" w:rsidP="004135C3">
      <w:pPr>
        <w:pStyle w:val="Odstavecseseznamem"/>
        <w:numPr>
          <w:ilvl w:val="0"/>
          <w:numId w:val="4"/>
        </w:numPr>
        <w:jc w:val="both"/>
        <w:rPr>
          <w:rFonts w:ascii="Arial" w:hAnsi="Arial" w:cs="Arial"/>
          <w:spacing w:val="8"/>
          <w:sz w:val="22"/>
          <w:szCs w:val="22"/>
        </w:rPr>
      </w:pPr>
      <w:r w:rsidRPr="00582024">
        <w:rPr>
          <w:rFonts w:ascii="Arial" w:hAnsi="Arial" w:cs="Arial"/>
          <w:spacing w:val="8"/>
          <w:sz w:val="22"/>
          <w:szCs w:val="22"/>
        </w:rPr>
        <w:t xml:space="preserve">Cena </w:t>
      </w:r>
      <w:r w:rsidRPr="00582024">
        <w:rPr>
          <w:rFonts w:ascii="Arial" w:hAnsi="Arial" w:cs="Arial"/>
          <w:sz w:val="22"/>
          <w:szCs w:val="22"/>
        </w:rPr>
        <w:t>za zhotovení díla v rozsahu čl. I</w:t>
      </w:r>
      <w:r w:rsidR="006B33A9" w:rsidRPr="00582024">
        <w:rPr>
          <w:rFonts w:ascii="Arial" w:hAnsi="Arial" w:cs="Arial"/>
          <w:sz w:val="22"/>
          <w:szCs w:val="22"/>
        </w:rPr>
        <w:t>I</w:t>
      </w:r>
      <w:r w:rsidRPr="00582024">
        <w:rPr>
          <w:rFonts w:ascii="Arial" w:hAnsi="Arial" w:cs="Arial"/>
          <w:sz w:val="22"/>
          <w:szCs w:val="22"/>
        </w:rPr>
        <w:t xml:space="preserve">I. </w:t>
      </w:r>
      <w:r w:rsidR="00E4285A" w:rsidRPr="00582024">
        <w:rPr>
          <w:rFonts w:ascii="Arial" w:hAnsi="Arial" w:cs="Arial"/>
          <w:sz w:val="22"/>
          <w:szCs w:val="22"/>
        </w:rPr>
        <w:t xml:space="preserve">odst. 1 </w:t>
      </w:r>
      <w:r w:rsidRPr="00582024">
        <w:rPr>
          <w:rFonts w:ascii="Arial" w:hAnsi="Arial" w:cs="Arial"/>
          <w:sz w:val="22"/>
          <w:szCs w:val="22"/>
        </w:rPr>
        <w:t>této smlouvy je</w:t>
      </w:r>
      <w:r w:rsidR="006B33A9" w:rsidRPr="00582024">
        <w:rPr>
          <w:rFonts w:ascii="Arial" w:hAnsi="Arial" w:cs="Arial"/>
          <w:spacing w:val="8"/>
          <w:sz w:val="22"/>
          <w:szCs w:val="22"/>
        </w:rPr>
        <w:t>:</w:t>
      </w:r>
    </w:p>
    <w:p w14:paraId="78BE6CE7" w14:textId="77777777" w:rsidR="009B0820" w:rsidRPr="004D4CE6" w:rsidRDefault="009B0820" w:rsidP="006B33A9">
      <w:pPr>
        <w:spacing w:before="60"/>
        <w:ind w:left="360"/>
        <w:jc w:val="both"/>
        <w:rPr>
          <w:rFonts w:ascii="Arial" w:hAnsi="Arial" w:cs="Arial"/>
          <w:sz w:val="22"/>
          <w:szCs w:val="22"/>
        </w:rPr>
      </w:pPr>
      <w:r w:rsidRPr="00582024">
        <w:rPr>
          <w:rFonts w:ascii="Arial" w:hAnsi="Arial" w:cs="Arial"/>
          <w:sz w:val="22"/>
          <w:szCs w:val="22"/>
        </w:rPr>
        <w:t> </w:t>
      </w:r>
      <w:r w:rsidRPr="004D4CE6">
        <w:rPr>
          <w:rFonts w:ascii="Arial" w:hAnsi="Arial" w:cs="Arial"/>
          <w:b/>
          <w:bCs/>
          <w:sz w:val="22"/>
          <w:szCs w:val="22"/>
        </w:rPr>
        <w:t xml:space="preserve">Celkem cena za </w:t>
      </w:r>
      <w:r w:rsidR="005E1747" w:rsidRPr="004D4CE6">
        <w:rPr>
          <w:rFonts w:ascii="Arial" w:hAnsi="Arial" w:cs="Arial"/>
          <w:b/>
          <w:bCs/>
          <w:sz w:val="22"/>
          <w:szCs w:val="22"/>
        </w:rPr>
        <w:t>most Wilsonova X672</w:t>
      </w:r>
      <w:r w:rsidRPr="004D4CE6">
        <w:rPr>
          <w:rFonts w:ascii="Arial" w:hAnsi="Arial" w:cs="Arial"/>
          <w:b/>
          <w:bCs/>
          <w:sz w:val="22"/>
          <w:szCs w:val="22"/>
        </w:rPr>
        <w:t xml:space="preserve">  bez DPH :</w:t>
      </w:r>
      <w:r w:rsidRPr="004D4CE6">
        <w:rPr>
          <w:rFonts w:ascii="Arial" w:hAnsi="Arial" w:cs="Arial"/>
          <w:sz w:val="22"/>
          <w:szCs w:val="22"/>
        </w:rPr>
        <w:t xml:space="preserve">                                    </w:t>
      </w:r>
      <w:r w:rsidRPr="004D4CE6">
        <w:rPr>
          <w:rFonts w:ascii="Arial" w:hAnsi="Arial" w:cs="Arial"/>
          <w:sz w:val="22"/>
          <w:szCs w:val="22"/>
        </w:rPr>
        <w:tab/>
        <w:t xml:space="preserve"> </w:t>
      </w:r>
    </w:p>
    <w:p w14:paraId="3C64C61D" w14:textId="77777777" w:rsidR="009B0820" w:rsidRPr="004D4CE6" w:rsidRDefault="009B0820" w:rsidP="006B33A9">
      <w:pPr>
        <w:pStyle w:val="Nadpis2"/>
        <w:spacing w:before="60"/>
        <w:ind w:left="360"/>
        <w:rPr>
          <w:rFonts w:ascii="Arial" w:hAnsi="Arial" w:cs="Arial"/>
          <w:sz w:val="22"/>
          <w:szCs w:val="22"/>
        </w:rPr>
      </w:pPr>
      <w:r w:rsidRPr="004D4CE6">
        <w:rPr>
          <w:rFonts w:ascii="Arial" w:hAnsi="Arial" w:cs="Arial"/>
          <w:i/>
          <w:sz w:val="22"/>
          <w:szCs w:val="22"/>
        </w:rPr>
        <w:t> </w:t>
      </w:r>
      <w:r w:rsidRPr="004D4CE6">
        <w:rPr>
          <w:rFonts w:ascii="Arial" w:hAnsi="Arial" w:cs="Arial"/>
          <w:sz w:val="22"/>
          <w:szCs w:val="22"/>
        </w:rPr>
        <w:t xml:space="preserve">DPH:                                                                         </w:t>
      </w:r>
    </w:p>
    <w:p w14:paraId="01112B78" w14:textId="77777777" w:rsidR="00E21514" w:rsidRPr="004D4CE6" w:rsidRDefault="009B0820" w:rsidP="006B33A9">
      <w:pPr>
        <w:spacing w:before="60"/>
        <w:rPr>
          <w:rFonts w:ascii="Arial" w:hAnsi="Arial" w:cs="Arial"/>
          <w:b/>
          <w:sz w:val="22"/>
          <w:szCs w:val="22"/>
        </w:rPr>
      </w:pPr>
      <w:r w:rsidRPr="004D4CE6">
        <w:rPr>
          <w:rFonts w:ascii="Arial" w:hAnsi="Arial" w:cs="Arial"/>
          <w:b/>
          <w:sz w:val="22"/>
          <w:szCs w:val="22"/>
        </w:rPr>
        <w:t xml:space="preserve">      </w:t>
      </w:r>
      <w:r w:rsidR="006B33A9" w:rsidRPr="004D4CE6">
        <w:rPr>
          <w:rFonts w:ascii="Arial" w:hAnsi="Arial" w:cs="Arial"/>
          <w:b/>
          <w:sz w:val="22"/>
          <w:szCs w:val="22"/>
        </w:rPr>
        <w:t xml:space="preserve"> </w:t>
      </w:r>
      <w:r w:rsidRPr="004D4CE6">
        <w:rPr>
          <w:rFonts w:ascii="Arial" w:hAnsi="Arial" w:cs="Arial"/>
          <w:b/>
          <w:sz w:val="22"/>
          <w:szCs w:val="22"/>
        </w:rPr>
        <w:t xml:space="preserve">Cena celkem včetně DPH :   </w:t>
      </w:r>
    </w:p>
    <w:p w14:paraId="0ABD4169" w14:textId="77777777" w:rsidR="005E1747" w:rsidRPr="004D4CE6" w:rsidRDefault="005E1747" w:rsidP="005E1747">
      <w:pPr>
        <w:spacing w:before="60"/>
        <w:ind w:left="360"/>
        <w:jc w:val="both"/>
        <w:rPr>
          <w:rFonts w:ascii="Arial" w:hAnsi="Arial" w:cs="Arial"/>
          <w:b/>
          <w:bCs/>
          <w:sz w:val="22"/>
          <w:szCs w:val="22"/>
        </w:rPr>
      </w:pPr>
    </w:p>
    <w:p w14:paraId="19831012" w14:textId="77777777" w:rsidR="005E1747" w:rsidRPr="004D4CE6" w:rsidRDefault="005E1747" w:rsidP="005E1747">
      <w:pPr>
        <w:spacing w:before="60"/>
        <w:ind w:left="360"/>
        <w:jc w:val="both"/>
        <w:rPr>
          <w:rFonts w:ascii="Arial" w:hAnsi="Arial" w:cs="Arial"/>
          <w:sz w:val="22"/>
          <w:szCs w:val="22"/>
        </w:rPr>
      </w:pPr>
      <w:r w:rsidRPr="004D4CE6">
        <w:rPr>
          <w:rFonts w:ascii="Arial" w:hAnsi="Arial" w:cs="Arial"/>
          <w:b/>
          <w:bCs/>
          <w:sz w:val="22"/>
          <w:szCs w:val="22"/>
        </w:rPr>
        <w:t xml:space="preserve"> Celkem cena za most Legerova X673  bez DPH :</w:t>
      </w:r>
      <w:r w:rsidRPr="004D4CE6">
        <w:rPr>
          <w:rFonts w:ascii="Arial" w:hAnsi="Arial" w:cs="Arial"/>
          <w:sz w:val="22"/>
          <w:szCs w:val="22"/>
        </w:rPr>
        <w:t xml:space="preserve">                                    </w:t>
      </w:r>
      <w:r w:rsidRPr="004D4CE6">
        <w:rPr>
          <w:rFonts w:ascii="Arial" w:hAnsi="Arial" w:cs="Arial"/>
          <w:sz w:val="22"/>
          <w:szCs w:val="22"/>
        </w:rPr>
        <w:tab/>
        <w:t xml:space="preserve"> </w:t>
      </w:r>
    </w:p>
    <w:p w14:paraId="540C46FC" w14:textId="77777777" w:rsidR="005E1747" w:rsidRPr="004D4CE6" w:rsidRDefault="005E1747" w:rsidP="005E1747">
      <w:pPr>
        <w:pStyle w:val="Nadpis2"/>
        <w:spacing w:before="60"/>
        <w:ind w:left="360"/>
        <w:rPr>
          <w:rFonts w:ascii="Arial" w:hAnsi="Arial" w:cs="Arial"/>
          <w:sz w:val="22"/>
          <w:szCs w:val="22"/>
        </w:rPr>
      </w:pPr>
      <w:r w:rsidRPr="004D4CE6">
        <w:rPr>
          <w:rFonts w:ascii="Arial" w:hAnsi="Arial" w:cs="Arial"/>
          <w:i/>
          <w:sz w:val="22"/>
          <w:szCs w:val="22"/>
        </w:rPr>
        <w:t> </w:t>
      </w:r>
      <w:r w:rsidRPr="004D4CE6">
        <w:rPr>
          <w:rFonts w:ascii="Arial" w:hAnsi="Arial" w:cs="Arial"/>
          <w:sz w:val="22"/>
          <w:szCs w:val="22"/>
        </w:rPr>
        <w:t xml:space="preserve">DPH:                                                                         </w:t>
      </w:r>
    </w:p>
    <w:p w14:paraId="760C1BD4" w14:textId="77777777" w:rsidR="005E1747" w:rsidRPr="00582024" w:rsidRDefault="005E1747" w:rsidP="005E1747">
      <w:pPr>
        <w:spacing w:before="60"/>
        <w:rPr>
          <w:rFonts w:ascii="Arial" w:hAnsi="Arial" w:cs="Arial"/>
          <w:b/>
          <w:sz w:val="22"/>
          <w:szCs w:val="22"/>
        </w:rPr>
      </w:pPr>
      <w:r w:rsidRPr="004D4CE6">
        <w:rPr>
          <w:rFonts w:ascii="Arial" w:hAnsi="Arial" w:cs="Arial"/>
          <w:b/>
          <w:sz w:val="22"/>
          <w:szCs w:val="22"/>
        </w:rPr>
        <w:t xml:space="preserve">       Cena celkem včetně DPH :</w:t>
      </w:r>
      <w:r w:rsidRPr="00582024">
        <w:rPr>
          <w:rFonts w:ascii="Arial" w:hAnsi="Arial" w:cs="Arial"/>
          <w:b/>
          <w:sz w:val="22"/>
          <w:szCs w:val="22"/>
        </w:rPr>
        <w:t xml:space="preserve">   </w:t>
      </w:r>
    </w:p>
    <w:p w14:paraId="49949A49" w14:textId="77777777" w:rsidR="005E1747" w:rsidRDefault="005E1747" w:rsidP="005E1747">
      <w:pPr>
        <w:spacing w:before="60"/>
        <w:ind w:left="360"/>
        <w:jc w:val="both"/>
        <w:rPr>
          <w:rFonts w:ascii="Arial" w:hAnsi="Arial" w:cs="Arial"/>
          <w:b/>
          <w:bCs/>
          <w:sz w:val="22"/>
          <w:szCs w:val="22"/>
        </w:rPr>
      </w:pPr>
      <w:r>
        <w:rPr>
          <w:rFonts w:ascii="Arial" w:hAnsi="Arial" w:cs="Arial"/>
          <w:b/>
          <w:bCs/>
          <w:sz w:val="22"/>
          <w:szCs w:val="22"/>
        </w:rPr>
        <w:t xml:space="preserve"> </w:t>
      </w:r>
    </w:p>
    <w:p w14:paraId="64EFCF8A" w14:textId="77777777" w:rsidR="005E1747" w:rsidRPr="00582024" w:rsidRDefault="005E1747" w:rsidP="005E1747">
      <w:pPr>
        <w:spacing w:before="60"/>
        <w:ind w:left="360"/>
        <w:jc w:val="both"/>
        <w:rPr>
          <w:rFonts w:ascii="Arial" w:hAnsi="Arial" w:cs="Arial"/>
          <w:sz w:val="22"/>
          <w:szCs w:val="22"/>
        </w:rPr>
      </w:pPr>
      <w:r>
        <w:rPr>
          <w:rFonts w:ascii="Arial" w:hAnsi="Arial" w:cs="Arial"/>
          <w:b/>
          <w:bCs/>
          <w:sz w:val="22"/>
          <w:szCs w:val="22"/>
        </w:rPr>
        <w:t xml:space="preserve"> </w:t>
      </w:r>
      <w:r w:rsidRPr="00582024">
        <w:rPr>
          <w:rFonts w:ascii="Arial" w:hAnsi="Arial" w:cs="Arial"/>
          <w:b/>
          <w:bCs/>
          <w:sz w:val="22"/>
          <w:szCs w:val="22"/>
        </w:rPr>
        <w:t>Celkem cena za dílo  bez DPH :</w:t>
      </w:r>
      <w:r w:rsidRPr="00582024">
        <w:rPr>
          <w:rFonts w:ascii="Arial" w:hAnsi="Arial" w:cs="Arial"/>
          <w:sz w:val="22"/>
          <w:szCs w:val="22"/>
        </w:rPr>
        <w:t xml:space="preserve">                                    </w:t>
      </w:r>
      <w:r w:rsidRPr="00582024">
        <w:rPr>
          <w:rFonts w:ascii="Arial" w:hAnsi="Arial" w:cs="Arial"/>
          <w:sz w:val="22"/>
          <w:szCs w:val="22"/>
        </w:rPr>
        <w:tab/>
        <w:t xml:space="preserve"> </w:t>
      </w:r>
    </w:p>
    <w:p w14:paraId="5EF9C5FC" w14:textId="77777777" w:rsidR="005E1747" w:rsidRPr="00582024" w:rsidRDefault="005E1747" w:rsidP="005E1747">
      <w:pPr>
        <w:pStyle w:val="Nadpis2"/>
        <w:spacing w:before="60"/>
        <w:ind w:left="360"/>
        <w:rPr>
          <w:rFonts w:ascii="Arial" w:hAnsi="Arial" w:cs="Arial"/>
          <w:sz w:val="22"/>
          <w:szCs w:val="22"/>
        </w:rPr>
      </w:pPr>
      <w:r w:rsidRPr="00582024">
        <w:rPr>
          <w:rFonts w:ascii="Arial" w:hAnsi="Arial" w:cs="Arial"/>
          <w:i/>
          <w:sz w:val="22"/>
          <w:szCs w:val="22"/>
        </w:rPr>
        <w:t> </w:t>
      </w:r>
      <w:r w:rsidRPr="00582024">
        <w:rPr>
          <w:rFonts w:ascii="Arial" w:hAnsi="Arial" w:cs="Arial"/>
          <w:sz w:val="22"/>
          <w:szCs w:val="22"/>
        </w:rPr>
        <w:t xml:space="preserve">DPH:                                                                         </w:t>
      </w:r>
    </w:p>
    <w:p w14:paraId="2F2D411F" w14:textId="77777777" w:rsidR="005E1747" w:rsidRPr="00582024" w:rsidRDefault="005E1747" w:rsidP="005E1747">
      <w:pPr>
        <w:spacing w:before="60"/>
        <w:rPr>
          <w:rFonts w:ascii="Arial" w:hAnsi="Arial" w:cs="Arial"/>
          <w:b/>
          <w:sz w:val="22"/>
          <w:szCs w:val="22"/>
        </w:rPr>
      </w:pPr>
      <w:r w:rsidRPr="00582024">
        <w:rPr>
          <w:rFonts w:ascii="Arial" w:hAnsi="Arial" w:cs="Arial"/>
          <w:b/>
          <w:sz w:val="22"/>
          <w:szCs w:val="22"/>
        </w:rPr>
        <w:t xml:space="preserve">       Cena celkem včetně DPH :   </w:t>
      </w:r>
    </w:p>
    <w:p w14:paraId="7627FD4D" w14:textId="77777777" w:rsidR="009B0820" w:rsidRPr="00582024" w:rsidRDefault="009B0820" w:rsidP="006B33A9">
      <w:pPr>
        <w:spacing w:before="60"/>
        <w:rPr>
          <w:rFonts w:ascii="Arial" w:hAnsi="Arial" w:cs="Arial"/>
          <w:b/>
          <w:sz w:val="22"/>
          <w:szCs w:val="22"/>
        </w:rPr>
      </w:pPr>
      <w:r w:rsidRPr="00582024">
        <w:rPr>
          <w:rFonts w:ascii="Arial" w:hAnsi="Arial" w:cs="Arial"/>
          <w:b/>
          <w:sz w:val="22"/>
          <w:szCs w:val="22"/>
        </w:rPr>
        <w:t xml:space="preserve">                              </w:t>
      </w:r>
    </w:p>
    <w:p w14:paraId="772D7844" w14:textId="77777777" w:rsidR="009B0820" w:rsidRPr="00582024" w:rsidRDefault="003F4328">
      <w:pPr>
        <w:pStyle w:val="Nadpis2"/>
        <w:rPr>
          <w:rFonts w:ascii="Arial" w:hAnsi="Arial" w:cs="Arial"/>
          <w:b w:val="0"/>
          <w:bCs/>
          <w:sz w:val="22"/>
          <w:szCs w:val="22"/>
        </w:rPr>
      </w:pPr>
      <w:r w:rsidRPr="00582024">
        <w:rPr>
          <w:rFonts w:ascii="Arial" w:hAnsi="Arial" w:cs="Arial"/>
          <w:b w:val="0"/>
          <w:bCs/>
          <w:sz w:val="22"/>
          <w:szCs w:val="22"/>
        </w:rPr>
        <w:t xml:space="preserve">       Podrobná specifikace ceny je uvedena v Příloze č.1.</w:t>
      </w:r>
    </w:p>
    <w:p w14:paraId="266BCE4D" w14:textId="77777777" w:rsidR="00F10C63" w:rsidRPr="00582024" w:rsidRDefault="00F10C63" w:rsidP="004135C3">
      <w:pPr>
        <w:pStyle w:val="Odstavecseseznamem"/>
        <w:numPr>
          <w:ilvl w:val="0"/>
          <w:numId w:val="4"/>
        </w:numPr>
        <w:suppressAutoHyphens/>
        <w:spacing w:before="120"/>
        <w:ind w:left="357" w:hanging="357"/>
        <w:contextualSpacing w:val="0"/>
        <w:jc w:val="both"/>
        <w:rPr>
          <w:rFonts w:ascii="Arial" w:hAnsi="Arial" w:cs="Arial"/>
          <w:sz w:val="22"/>
          <w:szCs w:val="22"/>
        </w:rPr>
      </w:pPr>
      <w:r w:rsidRPr="00582024">
        <w:rPr>
          <w:rFonts w:ascii="Arial" w:hAnsi="Arial" w:cs="Arial"/>
          <w:sz w:val="22"/>
          <w:szCs w:val="22"/>
        </w:rPr>
        <w:t xml:space="preserve">Cena Díla je stanovena jako cena pevná za Dílo v rozsahu této Smlouvy. Sjednaná cena obsahuje veškeré práce a dodávky, služby, náklady, poplatky, daně, odvody a výkony, kterých (jejichž vynaložení) je třeba trvale či dočasně k zahájení, provedení a dokončení zhotovovaného Díla, byť i tyto nejsou v této Smlouvě výslovně uvedeny. Pokud není v této </w:t>
      </w:r>
      <w:r w:rsidRPr="00582024">
        <w:rPr>
          <w:rFonts w:ascii="Arial" w:hAnsi="Arial" w:cs="Arial"/>
          <w:sz w:val="22"/>
          <w:szCs w:val="22"/>
        </w:rPr>
        <w:lastRenderedPageBreak/>
        <w:t>Smlouvě výslovně uvedeno jinak, zahrnuje cena vše, co je nezbytné k řádnému provedení Díla.</w:t>
      </w:r>
    </w:p>
    <w:p w14:paraId="10D634B8" w14:textId="77777777" w:rsidR="00F10C63" w:rsidRPr="00582024" w:rsidRDefault="00F10C63" w:rsidP="004135C3">
      <w:pPr>
        <w:pStyle w:val="Odstavecseseznamem"/>
        <w:numPr>
          <w:ilvl w:val="0"/>
          <w:numId w:val="4"/>
        </w:numPr>
        <w:suppressAutoHyphens/>
        <w:spacing w:before="120"/>
        <w:ind w:left="357" w:hanging="357"/>
        <w:contextualSpacing w:val="0"/>
        <w:jc w:val="both"/>
        <w:rPr>
          <w:rFonts w:ascii="Arial" w:hAnsi="Arial" w:cs="Arial"/>
          <w:sz w:val="22"/>
          <w:szCs w:val="22"/>
        </w:rPr>
      </w:pPr>
      <w:r w:rsidRPr="00582024">
        <w:rPr>
          <w:rFonts w:ascii="Arial" w:hAnsi="Arial" w:cs="Arial"/>
          <w:sz w:val="22"/>
          <w:szCs w:val="22"/>
        </w:rPr>
        <w:t xml:space="preserve">Cena nemůže být měněna jednostranným úkonem žádné ze Smluvních stran. K jakékoliv změně ceny může dojít pouze formou písemné dohody Smluvních stran učiněné formou dodatku k této Smlouvě. </w:t>
      </w:r>
    </w:p>
    <w:p w14:paraId="04B13B08" w14:textId="77777777" w:rsidR="0013796C" w:rsidRPr="00582024" w:rsidRDefault="00251C13" w:rsidP="00F400BE">
      <w:pPr>
        <w:pStyle w:val="Odstavecseseznamem"/>
        <w:numPr>
          <w:ilvl w:val="0"/>
          <w:numId w:val="4"/>
        </w:numPr>
        <w:tabs>
          <w:tab w:val="left" w:pos="426"/>
        </w:tabs>
        <w:spacing w:before="120"/>
        <w:ind w:left="357" w:hanging="357"/>
        <w:contextualSpacing w:val="0"/>
        <w:rPr>
          <w:rFonts w:ascii="Arial" w:hAnsi="Arial" w:cs="Arial"/>
          <w:sz w:val="22"/>
          <w:szCs w:val="22"/>
        </w:rPr>
      </w:pPr>
      <w:r w:rsidRPr="00582024">
        <w:rPr>
          <w:rFonts w:ascii="Arial" w:hAnsi="Arial" w:cs="Arial"/>
          <w:sz w:val="22"/>
          <w:szCs w:val="22"/>
        </w:rPr>
        <w:t>Zhotovitel</w:t>
      </w:r>
      <w:r w:rsidR="006923EA" w:rsidRPr="00582024">
        <w:rPr>
          <w:rFonts w:ascii="Arial" w:hAnsi="Arial" w:cs="Arial"/>
          <w:sz w:val="22"/>
          <w:szCs w:val="22"/>
        </w:rPr>
        <w:t xml:space="preserve"> nese nebezpečí změny okolností ve smyslu </w:t>
      </w:r>
      <w:proofErr w:type="spellStart"/>
      <w:r w:rsidR="006923EA" w:rsidRPr="00582024">
        <w:rPr>
          <w:rFonts w:ascii="Arial" w:hAnsi="Arial" w:cs="Arial"/>
          <w:sz w:val="22"/>
          <w:szCs w:val="22"/>
        </w:rPr>
        <w:t>ust</w:t>
      </w:r>
      <w:proofErr w:type="spellEnd"/>
      <w:r w:rsidR="006923EA" w:rsidRPr="00582024">
        <w:rPr>
          <w:rFonts w:ascii="Arial" w:hAnsi="Arial" w:cs="Arial"/>
          <w:sz w:val="22"/>
          <w:szCs w:val="22"/>
        </w:rPr>
        <w:t>. § 2620 odst. 2 občanského zákoníku.</w:t>
      </w:r>
    </w:p>
    <w:p w14:paraId="1E3260A0"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V</w:t>
      </w:r>
      <w:r w:rsidR="006B33A9" w:rsidRPr="00582024">
        <w:rPr>
          <w:rFonts w:ascii="Arial" w:hAnsi="Arial" w:cs="Arial"/>
          <w:sz w:val="22"/>
          <w:szCs w:val="22"/>
        </w:rPr>
        <w:t>I</w:t>
      </w:r>
      <w:r w:rsidRPr="00582024">
        <w:rPr>
          <w:rFonts w:ascii="Arial" w:hAnsi="Arial" w:cs="Arial"/>
          <w:sz w:val="22"/>
          <w:szCs w:val="22"/>
        </w:rPr>
        <w:t>.</w:t>
      </w:r>
    </w:p>
    <w:p w14:paraId="0DB18EE1" w14:textId="77777777" w:rsidR="009B0820" w:rsidRPr="00763AE2" w:rsidRDefault="009B0820">
      <w:pPr>
        <w:pStyle w:val="Nadpis2"/>
        <w:jc w:val="center"/>
        <w:rPr>
          <w:rFonts w:ascii="Arial" w:hAnsi="Arial" w:cs="Arial"/>
          <w:sz w:val="22"/>
          <w:szCs w:val="22"/>
        </w:rPr>
      </w:pPr>
      <w:r w:rsidRPr="00763AE2">
        <w:rPr>
          <w:rFonts w:ascii="Arial" w:hAnsi="Arial" w:cs="Arial"/>
          <w:sz w:val="22"/>
          <w:szCs w:val="22"/>
        </w:rPr>
        <w:t>Platební podmínky</w:t>
      </w:r>
    </w:p>
    <w:p w14:paraId="6FC2FC6B" w14:textId="77777777" w:rsidR="009B0820" w:rsidRPr="00763AE2" w:rsidRDefault="009B0820">
      <w:pPr>
        <w:pStyle w:val="Nadpis2"/>
        <w:jc w:val="center"/>
        <w:rPr>
          <w:rFonts w:ascii="Arial" w:hAnsi="Arial" w:cs="Arial"/>
          <w:sz w:val="22"/>
          <w:szCs w:val="22"/>
        </w:rPr>
      </w:pPr>
      <w:r w:rsidRPr="00763AE2">
        <w:rPr>
          <w:rFonts w:ascii="Arial" w:hAnsi="Arial" w:cs="Arial"/>
          <w:sz w:val="22"/>
          <w:szCs w:val="22"/>
        </w:rPr>
        <w:t> </w:t>
      </w:r>
    </w:p>
    <w:p w14:paraId="265A74EE" w14:textId="77777777" w:rsidR="009719F6" w:rsidRPr="004D4CE6" w:rsidRDefault="008B2B37" w:rsidP="004135C3">
      <w:pPr>
        <w:pStyle w:val="Odstavecseseznamem"/>
        <w:numPr>
          <w:ilvl w:val="0"/>
          <w:numId w:val="2"/>
        </w:numPr>
        <w:jc w:val="both"/>
        <w:rPr>
          <w:rFonts w:ascii="Arial" w:hAnsi="Arial" w:cs="Arial"/>
          <w:sz w:val="22"/>
          <w:szCs w:val="22"/>
        </w:rPr>
      </w:pPr>
      <w:r>
        <w:rPr>
          <w:rFonts w:ascii="Arial" w:hAnsi="Arial" w:cs="Arial"/>
          <w:sz w:val="22"/>
          <w:szCs w:val="22"/>
        </w:rPr>
        <w:t>Objednatel</w:t>
      </w:r>
      <w:r w:rsidR="009F4C9C">
        <w:rPr>
          <w:rFonts w:ascii="Arial" w:hAnsi="Arial" w:cs="Arial"/>
          <w:sz w:val="22"/>
          <w:szCs w:val="22"/>
        </w:rPr>
        <w:t xml:space="preserve"> je povinen zaplatit Z</w:t>
      </w:r>
      <w:r w:rsidR="00C6243D" w:rsidRPr="00763AE2">
        <w:rPr>
          <w:rFonts w:ascii="Arial" w:hAnsi="Arial" w:cs="Arial"/>
          <w:sz w:val="22"/>
          <w:szCs w:val="22"/>
        </w:rPr>
        <w:t xml:space="preserve">hotoviteli cenu ve výši dohodnuté v čl. V. Právo fakturovat vznikne </w:t>
      </w:r>
      <w:r w:rsidR="009F4C9C">
        <w:rPr>
          <w:rFonts w:ascii="Arial" w:hAnsi="Arial" w:cs="Arial"/>
          <w:sz w:val="22"/>
          <w:szCs w:val="22"/>
        </w:rPr>
        <w:t>Z</w:t>
      </w:r>
      <w:r w:rsidR="00C6243D" w:rsidRPr="00763AE2">
        <w:rPr>
          <w:rFonts w:ascii="Arial" w:hAnsi="Arial" w:cs="Arial"/>
          <w:sz w:val="22"/>
          <w:szCs w:val="22"/>
        </w:rPr>
        <w:t xml:space="preserve">hotoviteli po provedení prací </w:t>
      </w:r>
      <w:r w:rsidR="001B64CB" w:rsidRPr="00763AE2">
        <w:rPr>
          <w:rFonts w:ascii="Arial" w:hAnsi="Arial" w:cs="Arial"/>
          <w:sz w:val="22"/>
          <w:szCs w:val="22"/>
        </w:rPr>
        <w:t>a</w:t>
      </w:r>
      <w:r w:rsidR="001B64CB">
        <w:rPr>
          <w:rFonts w:ascii="Arial" w:hAnsi="Arial" w:cs="Arial"/>
          <w:sz w:val="22"/>
          <w:szCs w:val="22"/>
        </w:rPr>
        <w:t xml:space="preserve"> </w:t>
      </w:r>
      <w:r w:rsidR="00C6243D" w:rsidRPr="00582024">
        <w:rPr>
          <w:rFonts w:ascii="Arial" w:hAnsi="Arial" w:cs="Arial"/>
          <w:sz w:val="22"/>
          <w:szCs w:val="22"/>
        </w:rPr>
        <w:t xml:space="preserve">po předání a převzetí předmětu díla nebo jeho části </w:t>
      </w:r>
      <w:r w:rsidR="00627BD3">
        <w:rPr>
          <w:rFonts w:ascii="Arial" w:hAnsi="Arial" w:cs="Arial"/>
          <w:sz w:val="22"/>
          <w:szCs w:val="22"/>
        </w:rPr>
        <w:t xml:space="preserve">         </w:t>
      </w:r>
      <w:r w:rsidR="00C6243D" w:rsidRPr="00582024">
        <w:rPr>
          <w:rFonts w:ascii="Arial" w:hAnsi="Arial" w:cs="Arial"/>
          <w:sz w:val="22"/>
          <w:szCs w:val="22"/>
        </w:rPr>
        <w:t xml:space="preserve">za podmínek stanovených v tomto článku níže. </w:t>
      </w:r>
      <w:r w:rsidR="009719F6" w:rsidRPr="00582024">
        <w:rPr>
          <w:rFonts w:ascii="Arial" w:hAnsi="Arial" w:cs="Arial"/>
          <w:sz w:val="22"/>
          <w:szCs w:val="22"/>
        </w:rPr>
        <w:t xml:space="preserve">Platební milníky: </w:t>
      </w:r>
      <w:r w:rsidR="00D21555" w:rsidRPr="00763AE2">
        <w:rPr>
          <w:rFonts w:ascii="Arial" w:hAnsi="Arial" w:cs="Arial"/>
          <w:sz w:val="22"/>
          <w:szCs w:val="22"/>
        </w:rPr>
        <w:t>příprava a geodetické zaměření, koncept DUR</w:t>
      </w:r>
      <w:r w:rsidR="00D21555" w:rsidRPr="004D4CE6">
        <w:rPr>
          <w:rFonts w:ascii="Arial" w:hAnsi="Arial" w:cs="Arial"/>
          <w:sz w:val="22"/>
          <w:szCs w:val="22"/>
        </w:rPr>
        <w:t xml:space="preserve">, </w:t>
      </w:r>
      <w:r w:rsidR="00732A4B" w:rsidRPr="004D4CE6">
        <w:rPr>
          <w:rFonts w:ascii="Arial" w:hAnsi="Arial" w:cs="Arial"/>
          <w:sz w:val="22"/>
          <w:szCs w:val="22"/>
        </w:rPr>
        <w:t xml:space="preserve"> </w:t>
      </w:r>
      <w:r w:rsidR="00D21555" w:rsidRPr="004D4CE6">
        <w:rPr>
          <w:rFonts w:ascii="Arial" w:hAnsi="Arial" w:cs="Arial"/>
          <w:sz w:val="22"/>
          <w:szCs w:val="22"/>
        </w:rPr>
        <w:t>IČ UR</w:t>
      </w:r>
      <w:r w:rsidR="003D6C4F" w:rsidRPr="004D4CE6">
        <w:rPr>
          <w:rFonts w:ascii="Arial" w:hAnsi="Arial" w:cs="Arial"/>
          <w:sz w:val="22"/>
          <w:szCs w:val="22"/>
        </w:rPr>
        <w:t xml:space="preserve"> (pravomocné ÚR)</w:t>
      </w:r>
      <w:r w:rsidR="00732A4B" w:rsidRPr="004D4CE6">
        <w:rPr>
          <w:rFonts w:ascii="Arial" w:hAnsi="Arial" w:cs="Arial"/>
          <w:sz w:val="22"/>
          <w:szCs w:val="22"/>
        </w:rPr>
        <w:t>, koncept DSP, IČ SP (pravomocné SP)</w:t>
      </w:r>
      <w:r w:rsidR="00974C7E" w:rsidRPr="004D4CE6">
        <w:rPr>
          <w:rFonts w:ascii="Arial" w:hAnsi="Arial" w:cs="Arial"/>
          <w:sz w:val="22"/>
          <w:szCs w:val="22"/>
        </w:rPr>
        <w:t>, odevzdání čistopisu DVZ</w:t>
      </w:r>
      <w:r w:rsidR="003D6C4F" w:rsidRPr="004D4CE6">
        <w:rPr>
          <w:rFonts w:ascii="Arial" w:hAnsi="Arial" w:cs="Arial"/>
          <w:sz w:val="22"/>
          <w:szCs w:val="22"/>
        </w:rPr>
        <w:t xml:space="preserve">. </w:t>
      </w:r>
      <w:r w:rsidR="00627BD3" w:rsidRPr="004D4CE6">
        <w:rPr>
          <w:rFonts w:ascii="Arial" w:hAnsi="Arial" w:cs="Arial"/>
          <w:b/>
          <w:sz w:val="22"/>
          <w:szCs w:val="22"/>
        </w:rPr>
        <w:t>Faktury musí být vystaveny za každý most samostatně</w:t>
      </w:r>
      <w:r w:rsidR="00627BD3" w:rsidRPr="004D4CE6">
        <w:rPr>
          <w:rFonts w:ascii="Arial" w:hAnsi="Arial" w:cs="Arial"/>
          <w:sz w:val="22"/>
          <w:szCs w:val="22"/>
        </w:rPr>
        <w:t>.</w:t>
      </w:r>
    </w:p>
    <w:p w14:paraId="7744A334" w14:textId="77777777" w:rsidR="008F6E4C" w:rsidRPr="00582024" w:rsidRDefault="008F6E4C" w:rsidP="004135C3">
      <w:pPr>
        <w:pStyle w:val="Odstavecseseznamem"/>
        <w:numPr>
          <w:ilvl w:val="0"/>
          <w:numId w:val="2"/>
        </w:numPr>
        <w:spacing w:before="120"/>
        <w:ind w:left="357" w:hanging="357"/>
        <w:contextualSpacing w:val="0"/>
        <w:jc w:val="both"/>
        <w:rPr>
          <w:rFonts w:ascii="Arial" w:hAnsi="Arial" w:cs="Arial"/>
          <w:sz w:val="22"/>
          <w:szCs w:val="22"/>
        </w:rPr>
      </w:pPr>
      <w:r w:rsidRPr="00582024">
        <w:rPr>
          <w:rFonts w:ascii="Arial" w:hAnsi="Arial" w:cs="Arial"/>
          <w:sz w:val="22"/>
          <w:szCs w:val="22"/>
        </w:rPr>
        <w:t xml:space="preserve">Splatnost faktur je sjednána na </w:t>
      </w:r>
      <w:r w:rsidR="002C0700" w:rsidRPr="00582024">
        <w:rPr>
          <w:rFonts w:ascii="Arial" w:hAnsi="Arial" w:cs="Arial"/>
          <w:sz w:val="22"/>
          <w:szCs w:val="22"/>
        </w:rPr>
        <w:t>30</w:t>
      </w:r>
      <w:r w:rsidRPr="00582024">
        <w:rPr>
          <w:rFonts w:ascii="Arial" w:hAnsi="Arial" w:cs="Arial"/>
          <w:sz w:val="22"/>
          <w:szCs w:val="22"/>
        </w:rPr>
        <w:t xml:space="preserve"> dnů ode dne prokazatelného doručení jednotlivých faktur </w:t>
      </w:r>
      <w:r w:rsidR="008B2B37">
        <w:rPr>
          <w:rFonts w:ascii="Arial" w:hAnsi="Arial" w:cs="Arial"/>
          <w:sz w:val="22"/>
          <w:szCs w:val="22"/>
        </w:rPr>
        <w:t>Objednatel</w:t>
      </w:r>
      <w:r w:rsidRPr="00582024">
        <w:rPr>
          <w:rFonts w:ascii="Arial" w:hAnsi="Arial" w:cs="Arial"/>
          <w:sz w:val="22"/>
          <w:szCs w:val="22"/>
        </w:rPr>
        <w:t xml:space="preserve">i na adresu jeho sídla, na účet Zhotovitele uvedený na faktuře. Všechny </w:t>
      </w:r>
      <w:r w:rsidRPr="00582024">
        <w:rPr>
          <w:rFonts w:ascii="Arial" w:hAnsi="Arial" w:cs="Arial"/>
          <w:bCs/>
          <w:sz w:val="22"/>
          <w:szCs w:val="22"/>
        </w:rPr>
        <w:t>faktury Zhotovitele</w:t>
      </w:r>
      <w:r w:rsidRPr="00582024">
        <w:rPr>
          <w:rFonts w:ascii="Arial" w:hAnsi="Arial" w:cs="Arial"/>
          <w:sz w:val="22"/>
          <w:szCs w:val="22"/>
        </w:rPr>
        <w:t xml:space="preserve"> musí obsahovat náležitosti daňového dokladu, přílohu Soupis provedených prací, označení Smluvních stran, jejich adresy (sídla), číslo Smlouvy, číslo faktury, den odeslání a den splatnosti faktury, označení a kód banky a číslo účtu, na který má </w:t>
      </w:r>
      <w:r w:rsidR="008B2B37">
        <w:rPr>
          <w:rFonts w:ascii="Arial" w:hAnsi="Arial" w:cs="Arial"/>
          <w:sz w:val="22"/>
          <w:szCs w:val="22"/>
        </w:rPr>
        <w:t>Objednatel</w:t>
      </w:r>
      <w:r w:rsidRPr="00582024">
        <w:rPr>
          <w:rFonts w:ascii="Arial" w:hAnsi="Arial" w:cs="Arial"/>
          <w:sz w:val="22"/>
          <w:szCs w:val="22"/>
        </w:rPr>
        <w:t xml:space="preserve"> zaplatit, fakturovanou částku, rozpis již fakturovaných částek, označení a specifikaci té etapy provádění Díla, které se týká faktura, včetně uvedení pořadového čísla dané etapy, razítko, jméno, příjmení, funkci a podpis oprávněné osoby. Soupis provedených prací musí obsahovat zejména tyto údaje:</w:t>
      </w:r>
    </w:p>
    <w:p w14:paraId="1F35EC71" w14:textId="77777777" w:rsidR="008F6E4C" w:rsidRPr="00582024" w:rsidRDefault="00956FDD" w:rsidP="00FD3CFA">
      <w:pPr>
        <w:pStyle w:val="Zkladntextodsazen"/>
        <w:numPr>
          <w:ilvl w:val="0"/>
          <w:numId w:val="7"/>
        </w:numPr>
        <w:spacing w:before="0" w:after="0"/>
        <w:jc w:val="both"/>
        <w:rPr>
          <w:rFonts w:ascii="Arial" w:hAnsi="Arial" w:cs="Arial"/>
          <w:sz w:val="22"/>
          <w:szCs w:val="22"/>
        </w:rPr>
      </w:pPr>
      <w:r w:rsidRPr="00582024">
        <w:rPr>
          <w:rFonts w:ascii="Arial" w:hAnsi="Arial" w:cs="Arial"/>
          <w:sz w:val="22"/>
          <w:szCs w:val="22"/>
        </w:rPr>
        <w:t xml:space="preserve"> </w:t>
      </w:r>
      <w:r w:rsidR="008F6E4C" w:rsidRPr="00582024">
        <w:rPr>
          <w:rFonts w:ascii="Arial" w:hAnsi="Arial" w:cs="Arial"/>
          <w:sz w:val="22"/>
          <w:szCs w:val="22"/>
        </w:rPr>
        <w:t>souhrnnou položku (dle druhu prací)</w:t>
      </w:r>
    </w:p>
    <w:p w14:paraId="72BC69EA" w14:textId="77777777" w:rsidR="008F6E4C" w:rsidRPr="00582024" w:rsidRDefault="00956FDD" w:rsidP="00FD3CFA">
      <w:pPr>
        <w:pStyle w:val="Zkladntextodsazen"/>
        <w:numPr>
          <w:ilvl w:val="0"/>
          <w:numId w:val="7"/>
        </w:numPr>
        <w:spacing w:before="0" w:after="0"/>
        <w:jc w:val="both"/>
        <w:rPr>
          <w:rFonts w:ascii="Arial" w:hAnsi="Arial" w:cs="Arial"/>
          <w:sz w:val="22"/>
          <w:szCs w:val="22"/>
        </w:rPr>
      </w:pPr>
      <w:r w:rsidRPr="00582024">
        <w:rPr>
          <w:rFonts w:ascii="Arial" w:hAnsi="Arial" w:cs="Arial"/>
          <w:sz w:val="22"/>
          <w:szCs w:val="22"/>
        </w:rPr>
        <w:t xml:space="preserve"> </w:t>
      </w:r>
      <w:r w:rsidR="008F6E4C" w:rsidRPr="00582024">
        <w:rPr>
          <w:rFonts w:ascii="Arial" w:hAnsi="Arial" w:cs="Arial"/>
          <w:sz w:val="22"/>
          <w:szCs w:val="22"/>
        </w:rPr>
        <w:t>cenu za jednotku</w:t>
      </w:r>
    </w:p>
    <w:p w14:paraId="41381F0F" w14:textId="77777777" w:rsidR="008F6E4C" w:rsidRPr="00582024" w:rsidRDefault="00956FDD" w:rsidP="00FD3CFA">
      <w:pPr>
        <w:pStyle w:val="Zkladntextodsazen"/>
        <w:numPr>
          <w:ilvl w:val="0"/>
          <w:numId w:val="7"/>
        </w:numPr>
        <w:spacing w:before="0" w:after="0"/>
        <w:jc w:val="both"/>
        <w:rPr>
          <w:rFonts w:ascii="Arial" w:hAnsi="Arial" w:cs="Arial"/>
          <w:sz w:val="22"/>
          <w:szCs w:val="22"/>
        </w:rPr>
      </w:pPr>
      <w:r w:rsidRPr="00582024">
        <w:rPr>
          <w:rFonts w:ascii="Arial" w:hAnsi="Arial" w:cs="Arial"/>
          <w:sz w:val="22"/>
          <w:szCs w:val="22"/>
        </w:rPr>
        <w:t xml:space="preserve"> </w:t>
      </w:r>
      <w:r w:rsidR="008F6E4C" w:rsidRPr="00582024">
        <w:rPr>
          <w:rFonts w:ascii="Arial" w:hAnsi="Arial" w:cs="Arial"/>
          <w:sz w:val="22"/>
          <w:szCs w:val="22"/>
        </w:rPr>
        <w:t>provedené množství</w:t>
      </w:r>
    </w:p>
    <w:p w14:paraId="210C4F67" w14:textId="77777777" w:rsidR="00BC05EE" w:rsidRPr="00BC05EE" w:rsidRDefault="00956FDD" w:rsidP="00FD3CFA">
      <w:pPr>
        <w:pStyle w:val="Zkladntextodsazen"/>
        <w:numPr>
          <w:ilvl w:val="0"/>
          <w:numId w:val="7"/>
        </w:numPr>
        <w:spacing w:before="0" w:after="0"/>
        <w:jc w:val="both"/>
        <w:rPr>
          <w:rFonts w:ascii="Arial" w:hAnsi="Arial" w:cs="Arial"/>
          <w:sz w:val="22"/>
          <w:szCs w:val="22"/>
        </w:rPr>
      </w:pPr>
      <w:r w:rsidRPr="00582024">
        <w:rPr>
          <w:rFonts w:ascii="Arial" w:hAnsi="Arial" w:cs="Arial"/>
          <w:sz w:val="22"/>
          <w:szCs w:val="22"/>
        </w:rPr>
        <w:t xml:space="preserve"> </w:t>
      </w:r>
      <w:r w:rsidR="008F6E4C" w:rsidRPr="00582024">
        <w:rPr>
          <w:rFonts w:ascii="Arial" w:hAnsi="Arial" w:cs="Arial"/>
          <w:sz w:val="22"/>
          <w:szCs w:val="22"/>
        </w:rPr>
        <w:t>cenu celkem.</w:t>
      </w:r>
    </w:p>
    <w:p w14:paraId="70516799" w14:textId="77777777" w:rsidR="00AB3928" w:rsidRPr="004D4CE6" w:rsidRDefault="00AB3928" w:rsidP="004D4CE6">
      <w:pPr>
        <w:pStyle w:val="Odstavecseseznamem"/>
        <w:spacing w:before="120"/>
        <w:ind w:left="357"/>
        <w:contextualSpacing w:val="0"/>
        <w:jc w:val="both"/>
        <w:rPr>
          <w:rFonts w:ascii="Arial" w:hAnsi="Arial" w:cs="Arial"/>
          <w:sz w:val="22"/>
          <w:szCs w:val="22"/>
        </w:rPr>
      </w:pPr>
      <w:r w:rsidRPr="004D4CE6">
        <w:rPr>
          <w:rFonts w:ascii="Arial" w:hAnsi="Arial" w:cs="Arial"/>
          <w:sz w:val="22"/>
          <w:szCs w:val="22"/>
        </w:rPr>
        <w:t xml:space="preserve">Objednatel je oprávněn vrátit fakturu Zhotoviteli, neobsahuje-li všechny náležitosti daňového dokladu ve smyslu Zákona o DPH, věcné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neběží lhůta splatnosti. Doručením nové, správně vystavené faktury, začíná běžet nová lhůta splatnosti. </w:t>
      </w:r>
    </w:p>
    <w:p w14:paraId="1E927FC9" w14:textId="77777777" w:rsidR="00940DD5" w:rsidRPr="00940DD5" w:rsidRDefault="00BC05EE" w:rsidP="00940DD5">
      <w:pPr>
        <w:keepNext/>
        <w:snapToGrid w:val="0"/>
        <w:spacing w:before="120"/>
        <w:ind w:left="426" w:hanging="426"/>
        <w:jc w:val="both"/>
        <w:rPr>
          <w:rFonts w:ascii="Arial" w:hAnsi="Arial" w:cs="Arial"/>
          <w:sz w:val="22"/>
          <w:szCs w:val="22"/>
        </w:rPr>
      </w:pPr>
      <w:r w:rsidRPr="00940DD5">
        <w:rPr>
          <w:rFonts w:ascii="Arial" w:hAnsi="Arial" w:cs="Arial"/>
          <w:snapToGrid w:val="0"/>
          <w:sz w:val="22"/>
          <w:szCs w:val="22"/>
        </w:rPr>
        <w:t xml:space="preserve">3. </w:t>
      </w:r>
      <w:r w:rsidR="00940DD5">
        <w:rPr>
          <w:rFonts w:ascii="Arial" w:hAnsi="Arial" w:cs="Arial"/>
          <w:snapToGrid w:val="0"/>
          <w:sz w:val="22"/>
          <w:szCs w:val="22"/>
        </w:rPr>
        <w:t xml:space="preserve"> </w:t>
      </w:r>
      <w:r w:rsidR="00940DD5" w:rsidRPr="00940DD5">
        <w:rPr>
          <w:rFonts w:ascii="Arial" w:hAnsi="Arial" w:cs="Arial"/>
          <w:sz w:val="22"/>
          <w:szCs w:val="22"/>
        </w:rPr>
        <w:t xml:space="preserve">Smluvní strany souhlasí s použitím faktur vystavených na základě Smlouvy výhradně </w:t>
      </w:r>
      <w:r w:rsidR="00940DD5" w:rsidRPr="00940DD5">
        <w:rPr>
          <w:rFonts w:ascii="Arial" w:hAnsi="Arial" w:cs="Arial"/>
          <w:sz w:val="22"/>
          <w:szCs w:val="22"/>
        </w:rPr>
        <w:br/>
        <w:t xml:space="preserve">v elektronické podobě (faktura má elektronickou podobu tehdy, pokud je vystavena </w:t>
      </w:r>
      <w:r w:rsidR="00940DD5" w:rsidRPr="00940DD5">
        <w:rPr>
          <w:rFonts w:ascii="Arial" w:hAnsi="Arial" w:cs="Arial"/>
          <w:sz w:val="22"/>
          <w:szCs w:val="22"/>
        </w:rPr>
        <w:br/>
        <w:t xml:space="preserve">a obdržena elektronicky) - dále jen „Elektronická faktura“. Smluvní strany sjednávají, </w:t>
      </w:r>
      <w:r w:rsidR="00940DD5" w:rsidRPr="00940DD5">
        <w:rPr>
          <w:rFonts w:ascii="Arial" w:hAnsi="Arial" w:cs="Arial"/>
          <w:sz w:val="22"/>
          <w:szCs w:val="22"/>
        </w:rPr>
        <w:br/>
        <w:t xml:space="preserve">že věrohodnost původu faktury v elektronické podobě a neporušenost jejího obsahu bude zajištěna v souladu s platnou právní úpravou. Zhotovitel je povinen doručit Objednateli fakturu elektronicky, a to výlučně e-mailem na e-mailovou adresu: </w:t>
      </w:r>
      <w:hyperlink r:id="rId9" w:history="1">
        <w:r w:rsidR="00940DD5" w:rsidRPr="005E1747">
          <w:rPr>
            <w:rStyle w:val="Hypertextovodkaz"/>
            <w:rFonts w:ascii="Arial" w:eastAsiaTheme="majorEastAsia" w:hAnsi="Arial" w:cs="Arial"/>
            <w:sz w:val="22"/>
            <w:szCs w:val="22"/>
          </w:rPr>
          <w:t>fakturace@tsk-praha.cz</w:t>
        </w:r>
      </w:hyperlink>
      <w:r w:rsidR="00940DD5" w:rsidRPr="005E1747">
        <w:rPr>
          <w:rFonts w:ascii="Arial" w:hAnsi="Arial" w:cs="Arial"/>
          <w:sz w:val="22"/>
          <w:szCs w:val="22"/>
        </w:rPr>
        <w:t>. Zaslání Elektronické faktury Zhotovitelem na jinou e-mailovou adresu než uvedenou v předchoz</w:t>
      </w:r>
      <w:r w:rsidR="00940DD5" w:rsidRPr="00940DD5">
        <w:rPr>
          <w:rFonts w:ascii="Arial" w:hAnsi="Arial" w:cs="Arial"/>
          <w:sz w:val="22"/>
          <w:szCs w:val="22"/>
        </w:rPr>
        <w:t xml:space="preserve">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w:t>
      </w:r>
      <w:proofErr w:type="spellStart"/>
      <w:r w:rsidR="00940DD5" w:rsidRPr="00940DD5">
        <w:rPr>
          <w:rFonts w:ascii="Arial" w:hAnsi="Arial" w:cs="Arial"/>
          <w:sz w:val="22"/>
          <w:szCs w:val="22"/>
        </w:rPr>
        <w:t>PDF</w:t>
      </w:r>
      <w:proofErr w:type="spellEnd"/>
      <w:r w:rsidR="00940DD5" w:rsidRPr="00940DD5">
        <w:rPr>
          <w:rFonts w:ascii="Arial" w:hAnsi="Arial" w:cs="Arial"/>
          <w:sz w:val="22"/>
          <w:szCs w:val="22"/>
        </w:rPr>
        <w:t xml:space="preserve">, </w:t>
      </w:r>
      <w:proofErr w:type="spellStart"/>
      <w:r w:rsidR="00940DD5" w:rsidRPr="00940DD5">
        <w:rPr>
          <w:rFonts w:ascii="Arial" w:hAnsi="Arial" w:cs="Arial"/>
          <w:sz w:val="22"/>
          <w:szCs w:val="22"/>
        </w:rPr>
        <w:t>JPG</w:t>
      </w:r>
      <w:proofErr w:type="spellEnd"/>
      <w:r w:rsidR="00940DD5" w:rsidRPr="00940DD5">
        <w:rPr>
          <w:rFonts w:ascii="Arial" w:hAnsi="Arial" w:cs="Arial"/>
          <w:sz w:val="22"/>
          <w:szCs w:val="22"/>
        </w:rPr>
        <w:t xml:space="preserve">, DOC, </w:t>
      </w:r>
      <w:proofErr w:type="spellStart"/>
      <w:r w:rsidR="00940DD5" w:rsidRPr="00940DD5">
        <w:rPr>
          <w:rFonts w:ascii="Arial" w:hAnsi="Arial" w:cs="Arial"/>
          <w:sz w:val="22"/>
          <w:szCs w:val="22"/>
        </w:rPr>
        <w:t>DOCx</w:t>
      </w:r>
      <w:proofErr w:type="spellEnd"/>
      <w:r w:rsidR="00940DD5" w:rsidRPr="00940DD5">
        <w:rPr>
          <w:rFonts w:ascii="Arial" w:hAnsi="Arial" w:cs="Arial"/>
          <w:sz w:val="22"/>
          <w:szCs w:val="22"/>
        </w:rPr>
        <w:t xml:space="preserve">, </w:t>
      </w:r>
      <w:proofErr w:type="spellStart"/>
      <w:r w:rsidR="00940DD5" w:rsidRPr="00940DD5">
        <w:rPr>
          <w:rFonts w:ascii="Arial" w:hAnsi="Arial" w:cs="Arial"/>
          <w:sz w:val="22"/>
          <w:szCs w:val="22"/>
        </w:rPr>
        <w:t>XLS</w:t>
      </w:r>
      <w:proofErr w:type="spellEnd"/>
      <w:r w:rsidR="00940DD5" w:rsidRPr="00940DD5">
        <w:rPr>
          <w:rFonts w:ascii="Arial" w:hAnsi="Arial" w:cs="Arial"/>
          <w:sz w:val="22"/>
          <w:szCs w:val="22"/>
        </w:rPr>
        <w:t xml:space="preserve">, </w:t>
      </w:r>
      <w:proofErr w:type="spellStart"/>
      <w:r w:rsidR="00940DD5" w:rsidRPr="00940DD5">
        <w:rPr>
          <w:rFonts w:ascii="Arial" w:hAnsi="Arial" w:cs="Arial"/>
          <w:sz w:val="22"/>
          <w:szCs w:val="22"/>
        </w:rPr>
        <w:t>XLSx</w:t>
      </w:r>
      <w:proofErr w:type="spellEnd"/>
      <w:r w:rsidR="00940DD5" w:rsidRPr="00940DD5">
        <w:rPr>
          <w:rFonts w:ascii="Arial" w:hAnsi="Arial" w:cs="Arial"/>
          <w:sz w:val="22"/>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w:t>
      </w:r>
      <w:r w:rsidR="00940DD5" w:rsidRPr="00940DD5">
        <w:rPr>
          <w:rFonts w:ascii="Arial" w:hAnsi="Arial" w:cs="Arial"/>
          <w:sz w:val="22"/>
          <w:szCs w:val="22"/>
        </w:rPr>
        <w:lastRenderedPageBreak/>
        <w:t>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753CF63E" w14:textId="77777777" w:rsidR="008F6E4C" w:rsidRPr="00582024" w:rsidRDefault="00940DD5" w:rsidP="00BC05EE">
      <w:pPr>
        <w:pStyle w:val="Zhlav"/>
        <w:tabs>
          <w:tab w:val="left" w:pos="708"/>
        </w:tabs>
        <w:spacing w:before="120"/>
        <w:ind w:left="360" w:hanging="360"/>
        <w:jc w:val="both"/>
        <w:rPr>
          <w:rFonts w:ascii="Arial" w:hAnsi="Arial" w:cs="Arial"/>
          <w:sz w:val="22"/>
          <w:szCs w:val="22"/>
        </w:rPr>
      </w:pPr>
      <w:r>
        <w:rPr>
          <w:rFonts w:ascii="Arial" w:hAnsi="Arial" w:cs="Arial"/>
          <w:snapToGrid w:val="0"/>
          <w:sz w:val="22"/>
          <w:szCs w:val="22"/>
        </w:rPr>
        <w:t xml:space="preserve">4.  </w:t>
      </w:r>
      <w:r w:rsidR="008F6E4C" w:rsidRPr="00582024">
        <w:rPr>
          <w:rFonts w:ascii="Arial" w:hAnsi="Arial" w:cs="Arial"/>
          <w:snapToGrid w:val="0"/>
          <w:sz w:val="22"/>
          <w:szCs w:val="22"/>
        </w:rPr>
        <w:t>Zhotovitel prohlašuje, že je plátcem DPH a dále že není nespolehlivým plátcem ve smyslu § 106a zákona č. 235/2004 Sb., o dani z přidané hodnoty, ve znění pozdějších předpisů (pro účely této Smlouvy též jako „</w:t>
      </w:r>
      <w:r w:rsidR="008F6E4C" w:rsidRPr="00582024">
        <w:rPr>
          <w:rFonts w:ascii="Arial" w:hAnsi="Arial" w:cs="Arial"/>
          <w:b/>
          <w:snapToGrid w:val="0"/>
          <w:sz w:val="22"/>
          <w:szCs w:val="22"/>
        </w:rPr>
        <w:t>Zákon o DPH</w:t>
      </w:r>
      <w:r w:rsidR="008F6E4C" w:rsidRPr="00582024">
        <w:rPr>
          <w:rFonts w:ascii="Arial" w:hAnsi="Arial" w:cs="Arial"/>
          <w:snapToGrid w:val="0"/>
          <w:sz w:val="22"/>
          <w:szCs w:val="22"/>
        </w:rPr>
        <w:t xml:space="preserve">“). V případě, že bude správcem daně zahájeno řízení o tom, že Zhotovitel je nespolehlivým plátcem, </w:t>
      </w:r>
      <w:bookmarkStart w:id="8" w:name="_DV_C207"/>
      <w:r w:rsidR="008F6E4C" w:rsidRPr="00582024">
        <w:rPr>
          <w:rFonts w:ascii="Arial" w:hAnsi="Arial" w:cs="Arial"/>
          <w:snapToGrid w:val="0"/>
          <w:sz w:val="22"/>
          <w:szCs w:val="22"/>
        </w:rPr>
        <w:t xml:space="preserve">Zhotovitel se </w:t>
      </w:r>
      <w:bookmarkStart w:id="9" w:name="_DV_M230"/>
      <w:bookmarkEnd w:id="8"/>
      <w:bookmarkEnd w:id="9"/>
      <w:r w:rsidR="008F6E4C" w:rsidRPr="00582024">
        <w:rPr>
          <w:rFonts w:ascii="Arial" w:hAnsi="Arial" w:cs="Arial"/>
          <w:snapToGrid w:val="0"/>
          <w:sz w:val="22"/>
          <w:szCs w:val="22"/>
        </w:rPr>
        <w:t>zavazuje</w:t>
      </w:r>
      <w:bookmarkStart w:id="10" w:name="_DV_M231"/>
      <w:bookmarkEnd w:id="10"/>
      <w:r w:rsidR="008F6E4C" w:rsidRPr="00582024">
        <w:rPr>
          <w:rFonts w:ascii="Arial" w:hAnsi="Arial" w:cs="Arial"/>
          <w:snapToGrid w:val="0"/>
          <w:sz w:val="22"/>
          <w:szCs w:val="22"/>
        </w:rPr>
        <w:t xml:space="preserve"> tuto skutečnost bez zbytečného odkladu písemně oznámit </w:t>
      </w:r>
      <w:r w:rsidR="008B2B37">
        <w:rPr>
          <w:rFonts w:ascii="Arial" w:hAnsi="Arial" w:cs="Arial"/>
          <w:snapToGrid w:val="0"/>
          <w:sz w:val="22"/>
          <w:szCs w:val="22"/>
        </w:rPr>
        <w:t>Objednatel</w:t>
      </w:r>
      <w:r w:rsidR="008F6E4C" w:rsidRPr="00582024">
        <w:rPr>
          <w:rFonts w:ascii="Arial" w:hAnsi="Arial" w:cs="Arial"/>
          <w:snapToGrid w:val="0"/>
          <w:sz w:val="22"/>
          <w:szCs w:val="22"/>
        </w:rPr>
        <w:t>i.</w:t>
      </w:r>
    </w:p>
    <w:p w14:paraId="3EBF9984" w14:textId="77777777" w:rsidR="008F6E4C" w:rsidRPr="00BC05EE" w:rsidRDefault="00BC05EE" w:rsidP="00BC05EE">
      <w:pPr>
        <w:spacing w:before="120"/>
        <w:ind w:left="284" w:hanging="284"/>
        <w:jc w:val="both"/>
        <w:rPr>
          <w:rFonts w:ascii="Arial" w:hAnsi="Arial" w:cs="Arial"/>
          <w:snapToGrid w:val="0"/>
          <w:sz w:val="22"/>
          <w:szCs w:val="22"/>
        </w:rPr>
      </w:pPr>
      <w:bookmarkStart w:id="11" w:name="_DV_M232"/>
      <w:bookmarkEnd w:id="11"/>
      <w:r>
        <w:rPr>
          <w:rFonts w:ascii="Arial" w:hAnsi="Arial" w:cs="Arial"/>
          <w:snapToGrid w:val="0"/>
          <w:sz w:val="22"/>
          <w:szCs w:val="22"/>
        </w:rPr>
        <w:t xml:space="preserve">4.  </w:t>
      </w:r>
      <w:r w:rsidR="008F6E4C" w:rsidRPr="00BC05EE">
        <w:rPr>
          <w:rFonts w:ascii="Arial" w:hAnsi="Arial" w:cs="Arial"/>
          <w:snapToGrid w:val="0"/>
          <w:sz w:val="22"/>
          <w:szCs w:val="22"/>
        </w:rPr>
        <w:t xml:space="preserve">Zhotovitel dále prohlašuje, že splňuje veškeré podmínky uvedené v § 109 </w:t>
      </w:r>
      <w:bookmarkStart w:id="12" w:name="_DV_C210"/>
      <w:r w:rsidR="008F6E4C" w:rsidRPr="00BC05EE">
        <w:rPr>
          <w:rFonts w:ascii="Arial" w:hAnsi="Arial" w:cs="Arial"/>
          <w:snapToGrid w:val="0"/>
          <w:sz w:val="22"/>
          <w:szCs w:val="22"/>
        </w:rPr>
        <w:t>Zákona</w:t>
      </w:r>
      <w:bookmarkStart w:id="13" w:name="_DV_M233"/>
      <w:bookmarkEnd w:id="12"/>
      <w:bookmarkEnd w:id="13"/>
      <w:r w:rsidR="008F6E4C" w:rsidRPr="00BC05EE">
        <w:rPr>
          <w:rFonts w:ascii="Arial" w:hAnsi="Arial" w:cs="Arial"/>
          <w:snapToGrid w:val="0"/>
          <w:sz w:val="22"/>
          <w:szCs w:val="22"/>
        </w:rPr>
        <w:t xml:space="preserve"> o DPH, tj. že z jeho strany nedošlo k porušení jakékoliv povinnosti stanovené Zákonem o DPH, která by mohla vést k ručení </w:t>
      </w:r>
      <w:r w:rsidR="008B2B37">
        <w:rPr>
          <w:rFonts w:ascii="Arial" w:hAnsi="Arial" w:cs="Arial"/>
          <w:snapToGrid w:val="0"/>
          <w:sz w:val="22"/>
          <w:szCs w:val="22"/>
        </w:rPr>
        <w:t>Objednatel</w:t>
      </w:r>
      <w:r w:rsidR="008F6E4C" w:rsidRPr="00BC05EE">
        <w:rPr>
          <w:rFonts w:ascii="Arial" w:hAnsi="Arial" w:cs="Arial"/>
          <w:snapToGrid w:val="0"/>
          <w:sz w:val="22"/>
          <w:szCs w:val="22"/>
        </w:rPr>
        <w:t xml:space="preserve">e za nezaplacenou daň podle ustanovení § 109 Zákona o DPH. Zhotovitel se zavazuje, že pokud bude hrozit nebo dokonce dojde k porušení jakékoliv povinnosti Zhotovitele, která by mohla vést k ručení libovolné osoby za nezaplacenou daň, oznámí tuto skutečnost písemně </w:t>
      </w:r>
      <w:r w:rsidR="008B2B37">
        <w:rPr>
          <w:rFonts w:ascii="Arial" w:hAnsi="Arial" w:cs="Arial"/>
          <w:snapToGrid w:val="0"/>
          <w:sz w:val="22"/>
          <w:szCs w:val="22"/>
        </w:rPr>
        <w:t>Objednatel</w:t>
      </w:r>
      <w:r w:rsidR="008F6E4C" w:rsidRPr="00BC05EE">
        <w:rPr>
          <w:rFonts w:ascii="Arial" w:hAnsi="Arial" w:cs="Arial"/>
          <w:snapToGrid w:val="0"/>
          <w:sz w:val="22"/>
          <w:szCs w:val="22"/>
        </w:rPr>
        <w:t>i bez zbytečného odkladu.</w:t>
      </w:r>
    </w:p>
    <w:p w14:paraId="5771337F" w14:textId="77777777" w:rsidR="008F6E4C" w:rsidRPr="00BC05EE" w:rsidRDefault="00BC05EE" w:rsidP="00BC05EE">
      <w:pPr>
        <w:spacing w:before="120"/>
        <w:ind w:left="284" w:hanging="284"/>
        <w:jc w:val="both"/>
        <w:rPr>
          <w:rFonts w:ascii="Arial" w:hAnsi="Arial" w:cs="Arial"/>
          <w:snapToGrid w:val="0"/>
          <w:sz w:val="22"/>
          <w:szCs w:val="22"/>
        </w:rPr>
      </w:pPr>
      <w:bookmarkStart w:id="14" w:name="_DV_M234"/>
      <w:bookmarkEnd w:id="14"/>
      <w:r>
        <w:rPr>
          <w:rFonts w:ascii="Arial" w:hAnsi="Arial" w:cs="Arial"/>
          <w:snapToGrid w:val="0"/>
          <w:sz w:val="22"/>
          <w:szCs w:val="22"/>
        </w:rPr>
        <w:t xml:space="preserve">5.  </w:t>
      </w:r>
      <w:r w:rsidR="008F6E4C" w:rsidRPr="00BC05EE">
        <w:rPr>
          <w:rFonts w:ascii="Arial" w:hAnsi="Arial" w:cs="Arial"/>
          <w:snapToGrid w:val="0"/>
          <w:sz w:val="22"/>
          <w:szCs w:val="22"/>
        </w:rPr>
        <w:t xml:space="preserve">Veškeré platby </w:t>
      </w:r>
      <w:r w:rsidR="008B2B37">
        <w:rPr>
          <w:rFonts w:ascii="Arial" w:hAnsi="Arial" w:cs="Arial"/>
          <w:snapToGrid w:val="0"/>
          <w:sz w:val="22"/>
          <w:szCs w:val="22"/>
        </w:rPr>
        <w:t>Objednatel</w:t>
      </w:r>
      <w:r w:rsidR="008F6E4C" w:rsidRPr="00BC05EE">
        <w:rPr>
          <w:rFonts w:ascii="Arial" w:hAnsi="Arial" w:cs="Arial"/>
          <w:snapToGrid w:val="0"/>
          <w:sz w:val="22"/>
          <w:szCs w:val="22"/>
        </w:rPr>
        <w:t xml:space="preserve">e </w:t>
      </w:r>
      <w:r w:rsidR="008B2B37" w:rsidRPr="00BC05EE">
        <w:rPr>
          <w:rFonts w:ascii="Arial" w:hAnsi="Arial" w:cs="Arial"/>
          <w:snapToGrid w:val="0"/>
          <w:sz w:val="22"/>
          <w:szCs w:val="22"/>
        </w:rPr>
        <w:t xml:space="preserve">uskutečněné podle této Smlouvy </w:t>
      </w:r>
      <w:r w:rsidR="008F6E4C" w:rsidRPr="00BC05EE">
        <w:rPr>
          <w:rFonts w:ascii="Arial" w:hAnsi="Arial" w:cs="Arial"/>
          <w:snapToGrid w:val="0"/>
          <w:sz w:val="22"/>
          <w:szCs w:val="22"/>
        </w:rPr>
        <w:t xml:space="preserve">ve prospěch Zhotovitele budou provedeny na účet Zhotovitele, který je registrován správcem daně ve smyslu § 109 Zákona o DPH, což Zhotovitel potvrzuje. V případě, že se Zhotovitel stane nespolehlivým plátcem dle předchozích odstavců či tato skutečnost bude hrozit, nebo nebude mít registrován správcem daně účet, Zhotovitel výslovně souhlasí, aby DPH z ceny dle této Smlouvy byla odvedena </w:t>
      </w:r>
      <w:r w:rsidR="008B2B37">
        <w:rPr>
          <w:rFonts w:ascii="Arial" w:hAnsi="Arial" w:cs="Arial"/>
          <w:snapToGrid w:val="0"/>
          <w:sz w:val="22"/>
          <w:szCs w:val="22"/>
        </w:rPr>
        <w:t>Objednatel</w:t>
      </w:r>
      <w:r w:rsidR="008F6E4C" w:rsidRPr="00BC05EE">
        <w:rPr>
          <w:rFonts w:ascii="Arial" w:hAnsi="Arial" w:cs="Arial"/>
          <w:snapToGrid w:val="0"/>
          <w:sz w:val="22"/>
          <w:szCs w:val="22"/>
        </w:rPr>
        <w:t>em přímo na účet správce daně v souladu s obecně závaznými právními předpisy.</w:t>
      </w:r>
    </w:p>
    <w:p w14:paraId="2CD1611C" w14:textId="77777777" w:rsidR="005F163B" w:rsidRPr="00E6628C" w:rsidRDefault="005F163B" w:rsidP="00F400BE">
      <w:pPr>
        <w:rPr>
          <w:rFonts w:ascii="Arial" w:hAnsi="Arial" w:cs="Arial"/>
          <w:sz w:val="16"/>
          <w:szCs w:val="16"/>
        </w:rPr>
      </w:pPr>
    </w:p>
    <w:p w14:paraId="77873E11" w14:textId="77777777" w:rsidR="005F163B" w:rsidRPr="00582024" w:rsidRDefault="005F163B" w:rsidP="007769F7">
      <w:pPr>
        <w:pStyle w:val="Odstavecseseznamem"/>
        <w:ind w:left="360"/>
        <w:rPr>
          <w:rFonts w:ascii="Arial" w:hAnsi="Arial" w:cs="Arial"/>
          <w:sz w:val="22"/>
          <w:szCs w:val="22"/>
        </w:rPr>
      </w:pPr>
    </w:p>
    <w:p w14:paraId="1A651CA5" w14:textId="77777777" w:rsidR="009B0820" w:rsidRPr="00582024" w:rsidRDefault="009B0820" w:rsidP="00584E68">
      <w:pPr>
        <w:pStyle w:val="Nadpis2"/>
        <w:jc w:val="center"/>
        <w:rPr>
          <w:rFonts w:ascii="Arial" w:hAnsi="Arial" w:cs="Arial"/>
          <w:sz w:val="22"/>
          <w:szCs w:val="22"/>
        </w:rPr>
      </w:pPr>
      <w:r w:rsidRPr="00582024">
        <w:rPr>
          <w:rFonts w:ascii="Arial" w:hAnsi="Arial" w:cs="Arial"/>
          <w:sz w:val="22"/>
          <w:szCs w:val="22"/>
        </w:rPr>
        <w:t>VI</w:t>
      </w:r>
      <w:r w:rsidR="006B33A9" w:rsidRPr="00582024">
        <w:rPr>
          <w:rFonts w:ascii="Arial" w:hAnsi="Arial" w:cs="Arial"/>
          <w:sz w:val="22"/>
          <w:szCs w:val="22"/>
        </w:rPr>
        <w:t>I</w:t>
      </w:r>
      <w:r w:rsidRPr="00582024">
        <w:rPr>
          <w:rFonts w:ascii="Arial" w:hAnsi="Arial" w:cs="Arial"/>
          <w:sz w:val="22"/>
          <w:szCs w:val="22"/>
        </w:rPr>
        <w:t>.</w:t>
      </w:r>
    </w:p>
    <w:p w14:paraId="3408B332" w14:textId="77777777" w:rsidR="007769F7" w:rsidRPr="00582024" w:rsidRDefault="007769F7">
      <w:pPr>
        <w:pStyle w:val="Nadpis2"/>
        <w:jc w:val="center"/>
        <w:rPr>
          <w:rFonts w:ascii="Arial" w:hAnsi="Arial" w:cs="Arial"/>
          <w:sz w:val="22"/>
          <w:szCs w:val="22"/>
        </w:rPr>
      </w:pPr>
      <w:r w:rsidRPr="00582024">
        <w:rPr>
          <w:rFonts w:ascii="Arial" w:hAnsi="Arial" w:cs="Arial"/>
          <w:sz w:val="22"/>
          <w:szCs w:val="22"/>
        </w:rPr>
        <w:t xml:space="preserve">Spolupůsobení </w:t>
      </w:r>
      <w:r w:rsidR="008B2B37">
        <w:rPr>
          <w:rFonts w:ascii="Arial" w:hAnsi="Arial" w:cs="Arial"/>
          <w:sz w:val="22"/>
          <w:szCs w:val="22"/>
        </w:rPr>
        <w:t>Objednatel</w:t>
      </w:r>
      <w:r w:rsidRPr="00582024">
        <w:rPr>
          <w:rFonts w:ascii="Arial" w:hAnsi="Arial" w:cs="Arial"/>
          <w:sz w:val="22"/>
          <w:szCs w:val="22"/>
        </w:rPr>
        <w:t xml:space="preserve">e </w:t>
      </w:r>
    </w:p>
    <w:p w14:paraId="4CCF430E" w14:textId="77777777" w:rsidR="003B2FBE" w:rsidRPr="00582024" w:rsidRDefault="003B2FBE">
      <w:pPr>
        <w:pStyle w:val="Nadpis2"/>
        <w:jc w:val="center"/>
        <w:rPr>
          <w:rFonts w:ascii="Arial" w:hAnsi="Arial" w:cs="Arial"/>
          <w:sz w:val="22"/>
          <w:szCs w:val="22"/>
        </w:rPr>
      </w:pPr>
    </w:p>
    <w:p w14:paraId="464C4B46" w14:textId="77777777" w:rsidR="007769F7" w:rsidRPr="00582024" w:rsidRDefault="008B2B37" w:rsidP="00FD3CFA">
      <w:pPr>
        <w:pStyle w:val="Zkladntext"/>
        <w:numPr>
          <w:ilvl w:val="0"/>
          <w:numId w:val="8"/>
        </w:numPr>
        <w:tabs>
          <w:tab w:val="num" w:pos="360"/>
        </w:tabs>
        <w:snapToGrid/>
        <w:spacing w:before="0" w:after="120"/>
        <w:ind w:left="360"/>
        <w:rPr>
          <w:rFonts w:ascii="Arial" w:hAnsi="Arial" w:cs="Arial"/>
          <w:color w:val="000000"/>
          <w:sz w:val="22"/>
          <w:szCs w:val="22"/>
        </w:rPr>
      </w:pPr>
      <w:r>
        <w:rPr>
          <w:rFonts w:ascii="Arial" w:hAnsi="Arial" w:cs="Arial"/>
          <w:color w:val="000000"/>
          <w:sz w:val="22"/>
          <w:szCs w:val="22"/>
        </w:rPr>
        <w:t>Objednatel</w:t>
      </w:r>
      <w:r w:rsidR="007769F7" w:rsidRPr="00582024">
        <w:rPr>
          <w:rFonts w:ascii="Arial" w:hAnsi="Arial" w:cs="Arial"/>
          <w:color w:val="000000"/>
          <w:sz w:val="22"/>
          <w:szCs w:val="22"/>
        </w:rPr>
        <w:t xml:space="preserve"> poskytne Zhotoviteli včas nezbytnou nutnou spolupráci, mimo jiné včetně včasného dodání všech dokumentů, které jsou k plnění podle této Smlouvy nutné. </w:t>
      </w:r>
      <w:r>
        <w:rPr>
          <w:rFonts w:ascii="Arial" w:hAnsi="Arial" w:cs="Arial"/>
          <w:color w:val="000000"/>
          <w:sz w:val="22"/>
          <w:szCs w:val="22"/>
        </w:rPr>
        <w:t>Objednatel</w:t>
      </w:r>
      <w:r w:rsidR="007769F7" w:rsidRPr="00582024">
        <w:rPr>
          <w:rFonts w:ascii="Arial" w:hAnsi="Arial" w:cs="Arial"/>
          <w:color w:val="000000"/>
          <w:sz w:val="22"/>
          <w:szCs w:val="22"/>
        </w:rPr>
        <w:t xml:space="preserve"> bude povinen zúčastnit se jednání, na kterých bude jeho přítomnost nezbytná za předpokladu, že nejpozději 4 pracovní dny předem bude </w:t>
      </w:r>
      <w:r>
        <w:rPr>
          <w:rFonts w:ascii="Arial" w:hAnsi="Arial" w:cs="Arial"/>
          <w:color w:val="000000"/>
          <w:sz w:val="22"/>
          <w:szCs w:val="22"/>
        </w:rPr>
        <w:t>Objednatel</w:t>
      </w:r>
      <w:r w:rsidR="007769F7" w:rsidRPr="00582024">
        <w:rPr>
          <w:rFonts w:ascii="Arial" w:hAnsi="Arial" w:cs="Arial"/>
          <w:color w:val="000000"/>
          <w:sz w:val="22"/>
          <w:szCs w:val="22"/>
        </w:rPr>
        <w:t>ovi doručena pozvánka na takové jednání, ve které bude zdůrazněna nutnost jeho přítomnosti.</w:t>
      </w:r>
    </w:p>
    <w:p w14:paraId="77F09870" w14:textId="77777777" w:rsidR="007769F7" w:rsidRPr="00582024" w:rsidRDefault="008B2B37" w:rsidP="00FD3CFA">
      <w:pPr>
        <w:pStyle w:val="Zkladntext"/>
        <w:numPr>
          <w:ilvl w:val="0"/>
          <w:numId w:val="8"/>
        </w:numPr>
        <w:tabs>
          <w:tab w:val="num" w:pos="360"/>
        </w:tabs>
        <w:snapToGrid/>
        <w:spacing w:after="120"/>
        <w:ind w:left="360"/>
        <w:rPr>
          <w:rFonts w:ascii="Arial" w:hAnsi="Arial" w:cs="Arial"/>
          <w:color w:val="000000"/>
          <w:sz w:val="22"/>
          <w:szCs w:val="22"/>
        </w:rPr>
      </w:pPr>
      <w:r>
        <w:rPr>
          <w:rFonts w:ascii="Arial" w:hAnsi="Arial" w:cs="Arial"/>
          <w:color w:val="000000"/>
          <w:sz w:val="22"/>
          <w:szCs w:val="22"/>
        </w:rPr>
        <w:t>Objednatel</w:t>
      </w:r>
      <w:r w:rsidR="007769F7" w:rsidRPr="00582024">
        <w:rPr>
          <w:rFonts w:ascii="Arial" w:hAnsi="Arial" w:cs="Arial"/>
          <w:color w:val="000000"/>
          <w:sz w:val="22"/>
          <w:szCs w:val="22"/>
        </w:rPr>
        <w:t xml:space="preserve"> jmenuje odpovědné vedoucí pracovníky, aby jednali jako partner Zhotovitele v záležitostech souvisejících s realizací této Smlouvy. Tito odpovědní vedoucí pracovníci jsou společně se svými oprávnění uveden v článku I. této Smlouvy, jako osoby oprávněné jednat ve věcech technických. </w:t>
      </w:r>
      <w:r>
        <w:rPr>
          <w:rFonts w:ascii="Arial" w:hAnsi="Arial" w:cs="Arial"/>
          <w:color w:val="000000"/>
          <w:sz w:val="22"/>
          <w:szCs w:val="22"/>
        </w:rPr>
        <w:t>Objednatel</w:t>
      </w:r>
      <w:r w:rsidR="007769F7" w:rsidRPr="00582024">
        <w:rPr>
          <w:rFonts w:ascii="Arial" w:hAnsi="Arial" w:cs="Arial"/>
          <w:color w:val="000000"/>
          <w:sz w:val="22"/>
          <w:szCs w:val="22"/>
        </w:rPr>
        <w:t xml:space="preserve"> je oprávněn tyto odpovědné vedoucí pracovníky čas od času změnit, tato změna je však vůči Zhotoviteli účinná až od data, kdy bude Zhotovitel o této změně informován písemně.</w:t>
      </w:r>
    </w:p>
    <w:p w14:paraId="641502FC" w14:textId="77777777" w:rsidR="009B6A6B" w:rsidRPr="00E6628C" w:rsidRDefault="009B6A6B">
      <w:pPr>
        <w:pStyle w:val="Nadpis2"/>
        <w:jc w:val="center"/>
        <w:rPr>
          <w:rFonts w:ascii="Arial" w:hAnsi="Arial" w:cs="Arial"/>
          <w:sz w:val="16"/>
          <w:szCs w:val="16"/>
        </w:rPr>
      </w:pPr>
    </w:p>
    <w:p w14:paraId="152078F5" w14:textId="77777777" w:rsidR="007769F7" w:rsidRPr="00582024" w:rsidRDefault="007769F7">
      <w:pPr>
        <w:pStyle w:val="Nadpis2"/>
        <w:jc w:val="center"/>
        <w:rPr>
          <w:rFonts w:ascii="Arial" w:hAnsi="Arial" w:cs="Arial"/>
          <w:sz w:val="22"/>
          <w:szCs w:val="22"/>
        </w:rPr>
      </w:pPr>
      <w:r w:rsidRPr="00582024">
        <w:rPr>
          <w:rFonts w:ascii="Arial" w:hAnsi="Arial" w:cs="Arial"/>
          <w:sz w:val="22"/>
          <w:szCs w:val="22"/>
        </w:rPr>
        <w:t>VIII.</w:t>
      </w:r>
    </w:p>
    <w:p w14:paraId="19CD08B4"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Podmínky provedení díla</w:t>
      </w:r>
    </w:p>
    <w:p w14:paraId="69D38F9F" w14:textId="77777777" w:rsidR="009B0820" w:rsidRPr="00582024" w:rsidRDefault="009B0820">
      <w:pPr>
        <w:pStyle w:val="Nadpis2"/>
        <w:rPr>
          <w:rFonts w:ascii="Arial" w:hAnsi="Arial" w:cs="Arial"/>
          <w:sz w:val="22"/>
          <w:szCs w:val="22"/>
        </w:rPr>
      </w:pPr>
      <w:r w:rsidRPr="00582024">
        <w:rPr>
          <w:rFonts w:ascii="Arial" w:hAnsi="Arial" w:cs="Arial"/>
          <w:sz w:val="22"/>
          <w:szCs w:val="22"/>
        </w:rPr>
        <w:t> </w:t>
      </w:r>
    </w:p>
    <w:p w14:paraId="7439A35F" w14:textId="77777777" w:rsidR="00D21555" w:rsidRPr="00582024" w:rsidRDefault="00D21555" w:rsidP="00FD3CFA">
      <w:pPr>
        <w:pStyle w:val="Odstavecseseznamem"/>
        <w:numPr>
          <w:ilvl w:val="1"/>
          <w:numId w:val="9"/>
        </w:numPr>
        <w:tabs>
          <w:tab w:val="left" w:pos="426"/>
        </w:tabs>
        <w:jc w:val="both"/>
        <w:outlineLvl w:val="1"/>
        <w:rPr>
          <w:rFonts w:ascii="Arial" w:hAnsi="Arial" w:cs="Arial"/>
          <w:sz w:val="22"/>
          <w:szCs w:val="22"/>
        </w:rPr>
      </w:pPr>
      <w:r w:rsidRPr="00582024">
        <w:rPr>
          <w:rFonts w:ascii="Arial" w:hAnsi="Arial" w:cs="Arial"/>
          <w:sz w:val="22"/>
          <w:szCs w:val="22"/>
        </w:rPr>
        <w:t xml:space="preserve">Zhotovitel prohlašuje, že se s vynaložením odborné péče seznámil s existujícími podklady k provedení díla, a že tyto podklady jsou úplné a v souladu s příslušnými obecně závaznými právními předpisy a technickými normami je na základě těchto podkladů možné Dílo provést podle této Smlouvy a také realizovat projektovou dokumentaci. Pokud jde o případné podklady, které budou </w:t>
      </w:r>
      <w:r w:rsidR="008B2B37">
        <w:rPr>
          <w:rFonts w:ascii="Arial" w:hAnsi="Arial" w:cs="Arial"/>
          <w:sz w:val="22"/>
          <w:szCs w:val="22"/>
        </w:rPr>
        <w:t>Objednatel</w:t>
      </w:r>
      <w:r w:rsidRPr="00582024">
        <w:rPr>
          <w:rFonts w:ascii="Arial" w:hAnsi="Arial" w:cs="Arial"/>
          <w:sz w:val="22"/>
          <w:szCs w:val="22"/>
        </w:rPr>
        <w:t xml:space="preserve">em Zhotoviteli předány po uzavření Smlouvy, Zhotovitel provede jejich kontrolu dle kritérií obsažených v první větě tohoto odstavce, a to bez zbytečného odkladu po doručení těchto podkladů. V tomto ohledu se smluvní strany dohodly, že vznikne-li během realizace Díla potřeba jiného podkladu, než který je zde uveden, a pokud </w:t>
      </w:r>
      <w:r w:rsidRPr="00582024">
        <w:rPr>
          <w:rFonts w:ascii="Arial" w:hAnsi="Arial" w:cs="Arial"/>
          <w:sz w:val="22"/>
          <w:szCs w:val="22"/>
        </w:rPr>
        <w:lastRenderedPageBreak/>
        <w:t xml:space="preserve">se tento podklad týká projektové dokumentace, bude povinností Zhotovitele tento podklad zajistit, a </w:t>
      </w:r>
      <w:r w:rsidR="008B2B37">
        <w:rPr>
          <w:rFonts w:ascii="Arial" w:hAnsi="Arial" w:cs="Arial"/>
          <w:sz w:val="22"/>
          <w:szCs w:val="22"/>
        </w:rPr>
        <w:t>Objednatel</w:t>
      </w:r>
      <w:r w:rsidRPr="00582024">
        <w:rPr>
          <w:rFonts w:ascii="Arial" w:hAnsi="Arial" w:cs="Arial"/>
          <w:sz w:val="22"/>
          <w:szCs w:val="22"/>
        </w:rPr>
        <w:t xml:space="preserve"> Zhotoviteli zaplatí veškeré účelně vynaložené a prokázané náklady spojené s tímto podkladem.</w:t>
      </w:r>
    </w:p>
    <w:p w14:paraId="623D60D5"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je povinen provést Dílo v prvotřídní kvalitě, v souladu se Smlouvou, s veškerými obecně závaznými právními předpisy, a to zejména zákonem č. 13/1997 Sb. a vyhlášky MDS č. 104/1997 Sb., ve znění pozdějších předpisů, obecnými technickými požadavky na výstavbu, Technickými normami (ČSN, EN) a to i doporučujícími, které byly přijaty postupem podle ustanovení § 4 zákona č. 22/1997 Sb., o technických požadavcích na výrobky, ve znění pozdějších předpisů, a dále v souladu s pokyny </w:t>
      </w:r>
      <w:r w:rsidR="008B2B37">
        <w:rPr>
          <w:rFonts w:ascii="Arial" w:hAnsi="Arial" w:cs="Arial"/>
          <w:sz w:val="22"/>
          <w:szCs w:val="22"/>
        </w:rPr>
        <w:t>Objednatel</w:t>
      </w:r>
      <w:r w:rsidRPr="00582024">
        <w:rPr>
          <w:rFonts w:ascii="Arial" w:hAnsi="Arial" w:cs="Arial"/>
          <w:sz w:val="22"/>
          <w:szCs w:val="22"/>
        </w:rPr>
        <w:t>e. Pouze Dílo provedené v souladu s tímto ustanovením se považuje za bezvadné.</w:t>
      </w:r>
    </w:p>
    <w:p w14:paraId="67B8A5D1"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Zhotovitel prohlašuje, že se před podpisem Smlouvy podrobně seznámil se všemi dokumenty tvořícími její přílohy. Kontrolou dokumentace Zhotovitel nezjistil jakékoliv nesrovnalosti, které by mu bránily provést Dílo úplné, odpovídající kvality, schopné funkce a předání </w:t>
      </w:r>
      <w:r w:rsidR="008B2B37">
        <w:rPr>
          <w:rFonts w:ascii="Arial" w:hAnsi="Arial" w:cs="Arial"/>
          <w:sz w:val="22"/>
          <w:szCs w:val="22"/>
        </w:rPr>
        <w:t>Objednatel</w:t>
      </w:r>
      <w:r w:rsidRPr="00582024">
        <w:rPr>
          <w:rFonts w:ascii="Arial" w:hAnsi="Arial" w:cs="Arial"/>
          <w:sz w:val="22"/>
          <w:szCs w:val="22"/>
        </w:rPr>
        <w:t>i. Prohlašuje také, že do ceny Díla jsou zahrnuty též veškeré práce, jejichž provedení by měl Zhotovitel v rámci své odborné způsobilosti předpokládat.</w:t>
      </w:r>
    </w:p>
    <w:p w14:paraId="31BE25FB"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je oprávněn pověřit prováděním části předmětu plnění podlé této Smlouvy pouze ty třetí strany, ať už jako poddodavatele nebo zaměstnáním dalších osob na dobu určitou, jejichž výčet je stanoven v příloze č. </w:t>
      </w:r>
      <w:r w:rsidR="00A2319B" w:rsidRPr="00582024">
        <w:rPr>
          <w:rFonts w:ascii="Arial" w:hAnsi="Arial" w:cs="Arial"/>
          <w:sz w:val="22"/>
          <w:szCs w:val="22"/>
        </w:rPr>
        <w:t xml:space="preserve">2 </w:t>
      </w:r>
      <w:r w:rsidRPr="00582024">
        <w:rPr>
          <w:rFonts w:ascii="Arial" w:hAnsi="Arial" w:cs="Arial"/>
          <w:sz w:val="22"/>
          <w:szCs w:val="22"/>
        </w:rPr>
        <w:t>této Smlouvy (pro účely této Smlouvy též jako „poddodavatelé“); ustanovení bodu (</w:t>
      </w:r>
      <w:proofErr w:type="spellStart"/>
      <w:r w:rsidRPr="00582024">
        <w:rPr>
          <w:rFonts w:ascii="Arial" w:hAnsi="Arial" w:cs="Arial"/>
          <w:sz w:val="22"/>
          <w:szCs w:val="22"/>
        </w:rPr>
        <w:t>viii</w:t>
      </w:r>
      <w:proofErr w:type="spellEnd"/>
      <w:r w:rsidRPr="00582024">
        <w:rPr>
          <w:rFonts w:ascii="Arial" w:hAnsi="Arial" w:cs="Arial"/>
          <w:sz w:val="22"/>
          <w:szCs w:val="22"/>
        </w:rPr>
        <w:t>) tohoto odstavce tím není dotčeno. Podmínky využití poddodavatelů jsou následující:</w:t>
      </w:r>
    </w:p>
    <w:p w14:paraId="66C3ECF7"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je povinen vytvořit a udržovat takové podmínky a předpoklady, aby </w:t>
      </w:r>
      <w:r w:rsidR="008B2B37">
        <w:rPr>
          <w:rFonts w:ascii="Arial" w:hAnsi="Arial" w:cs="Arial"/>
          <w:sz w:val="22"/>
          <w:szCs w:val="22"/>
        </w:rPr>
        <w:t>Objednatel</w:t>
      </w:r>
      <w:r w:rsidRPr="00582024">
        <w:rPr>
          <w:rFonts w:ascii="Arial" w:hAnsi="Arial" w:cs="Arial"/>
          <w:sz w:val="22"/>
          <w:szCs w:val="22"/>
        </w:rPr>
        <w:t xml:space="preserve"> mohl v souladu s touto Smlouvou uskutečňovat kontrolu poddodavatelů, kteří poskytují plnění, činnosti nebo služby, jež mají zásadní význam pro řádné a včasné poskytování plnění dle této Smlouvy. Předmětným plněním, činnostmi nebo službami se rozumí veškeré jednání, které je se zřetelem k obsahu a účelu této Smlouvy nezbytné pro zajištění řádného provozu a bezvadné funkcionality Díla;</w:t>
      </w:r>
    </w:p>
    <w:p w14:paraId="0566B752"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odpovídá za jakékoli jednání či opomenutí kteréhokoli poddodavatele (včetně zástupců nebo zaměstnanců kteréhokoli takového poddodavatele) tak, jako by to bylo jeho vlastní jednání nebo opomenutí. Zhotovitel se zavazuje prokazatelně vynaložit veškerou snahu, kterou lze od něho rozumně očekávat, k zajištění právní ochrany a odškodnění </w:t>
      </w:r>
      <w:r w:rsidR="008B2B37">
        <w:rPr>
          <w:rFonts w:ascii="Arial" w:hAnsi="Arial" w:cs="Arial"/>
          <w:sz w:val="22"/>
          <w:szCs w:val="22"/>
        </w:rPr>
        <w:t>Objednatel</w:t>
      </w:r>
      <w:r w:rsidRPr="00582024">
        <w:rPr>
          <w:rFonts w:ascii="Arial" w:hAnsi="Arial" w:cs="Arial"/>
          <w:sz w:val="22"/>
          <w:szCs w:val="22"/>
        </w:rPr>
        <w:t xml:space="preserve">e před jakýmikoliv nároky ze strany poddodavatele a/nebo škodami způsobenými poddodavatelem; </w:t>
      </w:r>
    </w:p>
    <w:p w14:paraId="5093745E"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je plně odpovědný </w:t>
      </w:r>
      <w:r w:rsidR="008B2B37">
        <w:rPr>
          <w:rFonts w:ascii="Arial" w:hAnsi="Arial" w:cs="Arial"/>
          <w:sz w:val="22"/>
          <w:szCs w:val="22"/>
        </w:rPr>
        <w:t>Objednatel</w:t>
      </w:r>
      <w:r w:rsidRPr="00582024">
        <w:rPr>
          <w:rFonts w:ascii="Arial" w:hAnsi="Arial" w:cs="Arial"/>
          <w:sz w:val="22"/>
          <w:szCs w:val="22"/>
        </w:rPr>
        <w:t>i za řádné a včasné plnění Smlouvy, bez ohledu na jakékoliv námitky, které poddodavatel uplatní vůči Zhotoviteli;</w:t>
      </w:r>
    </w:p>
    <w:p w14:paraId="43E4211A"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Zhotovitel se zavazuje prokazatelně vynaložit veškerou snahu, kterou lze od něho rozumně očekávat, k tomu aby zabezpečil ve Smlouvách se svými poddodavateli splnění všech povinností vyplývajících Zhotoviteli z této Smlouvy, a to přiměřeně k povaze a rozsahu jejich poddodávky;</w:t>
      </w:r>
    </w:p>
    <w:p w14:paraId="21D6ABF4"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Zhotovitel se zavazuje smluvně zajistit závazkový právní vztah mezi Zhotovitelem a poddodavatelem takovým způsobem, aby Zhotovitel, případně jeho pojišťovna, nemohla činnost poddodavatele považovat za činnost samostatnou ve smyslu ustanovení § 2914 občanského zákoníku;</w:t>
      </w:r>
    </w:p>
    <w:p w14:paraId="438F6A62"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bude plnit své platební povinnosti vůči poddodavatelům řádně a včas dle platebních podmínek sjednaných s příslušným poddodavatelem a na požádání předloží </w:t>
      </w:r>
      <w:r w:rsidR="008B2B37">
        <w:rPr>
          <w:rFonts w:ascii="Arial" w:hAnsi="Arial" w:cs="Arial"/>
          <w:sz w:val="22"/>
          <w:szCs w:val="22"/>
        </w:rPr>
        <w:t>Objednatel</w:t>
      </w:r>
      <w:r w:rsidRPr="00582024">
        <w:rPr>
          <w:rFonts w:ascii="Arial" w:hAnsi="Arial" w:cs="Arial"/>
          <w:sz w:val="22"/>
          <w:szCs w:val="22"/>
        </w:rPr>
        <w:t>i důkaz o řádném provedení sjednaných úhrad;</w:t>
      </w:r>
    </w:p>
    <w:p w14:paraId="6FF11B06"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je povinen podávat </w:t>
      </w:r>
      <w:r w:rsidR="008B2B37">
        <w:rPr>
          <w:rFonts w:ascii="Arial" w:hAnsi="Arial" w:cs="Arial"/>
          <w:sz w:val="22"/>
          <w:szCs w:val="22"/>
        </w:rPr>
        <w:t>Objednatel</w:t>
      </w:r>
      <w:r w:rsidRPr="00582024">
        <w:rPr>
          <w:rFonts w:ascii="Arial" w:hAnsi="Arial" w:cs="Arial"/>
          <w:sz w:val="22"/>
          <w:szCs w:val="22"/>
        </w:rPr>
        <w:t xml:space="preserve">i průběžně a v písemné formě informace o porušení, nebo o námitkách domnělého porušení, smluv s poddodavateli, a to zejména pozdržení plateb nebo prodlení při provedení plateb. Zhotovitel do 3 dnů po obdržení oznámení, ve kterém poddodavatel namítá takové Zhotovitelovo prodlení s plněním jeho </w:t>
      </w:r>
      <w:r w:rsidRPr="00582024">
        <w:rPr>
          <w:rFonts w:ascii="Arial" w:hAnsi="Arial" w:cs="Arial"/>
          <w:sz w:val="22"/>
          <w:szCs w:val="22"/>
        </w:rPr>
        <w:lastRenderedPageBreak/>
        <w:t xml:space="preserve">závazků nebo jejich porušení ze smluv s poddodavateli, doručí takové oznámení </w:t>
      </w:r>
      <w:r w:rsidR="008B2B37">
        <w:rPr>
          <w:rFonts w:ascii="Arial" w:hAnsi="Arial" w:cs="Arial"/>
          <w:sz w:val="22"/>
          <w:szCs w:val="22"/>
        </w:rPr>
        <w:t>Objednatel</w:t>
      </w:r>
      <w:r w:rsidRPr="00582024">
        <w:rPr>
          <w:rFonts w:ascii="Arial" w:hAnsi="Arial" w:cs="Arial"/>
          <w:sz w:val="22"/>
          <w:szCs w:val="22"/>
        </w:rPr>
        <w:t xml:space="preserve">i společně s písemným odůvodněním či jiným relevantním právním anebo skutkovým vyjádřením. </w:t>
      </w:r>
      <w:r w:rsidR="008B2B37">
        <w:rPr>
          <w:rFonts w:ascii="Arial" w:hAnsi="Arial" w:cs="Arial"/>
          <w:sz w:val="22"/>
          <w:szCs w:val="22"/>
        </w:rPr>
        <w:t>Objednatel</w:t>
      </w:r>
      <w:r w:rsidRPr="00582024">
        <w:rPr>
          <w:rFonts w:ascii="Arial" w:hAnsi="Arial" w:cs="Arial"/>
          <w:sz w:val="22"/>
          <w:szCs w:val="22"/>
        </w:rPr>
        <w:t xml:space="preserve"> je oprávněn poskytnout opožděné Zhotovitelovo plnění přímo dotčenému poddodavateli namísto Zhotovitele a takto vzniklou pohledávku za Zhotovitelem bez dalšího započíst;</w:t>
      </w:r>
    </w:p>
    <w:p w14:paraId="0FA6A4D3" w14:textId="77777777" w:rsidR="007769F7" w:rsidRPr="00582024" w:rsidRDefault="008B2B3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Pr>
          <w:rFonts w:ascii="Arial" w:hAnsi="Arial" w:cs="Arial"/>
          <w:sz w:val="22"/>
          <w:szCs w:val="22"/>
        </w:rPr>
        <w:t>Objednatel</w:t>
      </w:r>
      <w:r w:rsidR="007769F7" w:rsidRPr="00582024">
        <w:rPr>
          <w:rFonts w:ascii="Arial" w:hAnsi="Arial" w:cs="Arial"/>
          <w:sz w:val="22"/>
          <w:szCs w:val="22"/>
        </w:rPr>
        <w:t xml:space="preserve"> je oprávněn udělovat předchozí písemný souhlas s nahrazením poddodavatele či doplněním nového poddodavatele, přičemž návrh osoby, kterou navrhuje nahradit či doplnit, Zhotovitel předloží </w:t>
      </w:r>
      <w:r>
        <w:rPr>
          <w:rFonts w:ascii="Arial" w:hAnsi="Arial" w:cs="Arial"/>
          <w:sz w:val="22"/>
          <w:szCs w:val="22"/>
        </w:rPr>
        <w:t>Objednatel</w:t>
      </w:r>
      <w:r w:rsidR="007769F7" w:rsidRPr="00582024">
        <w:rPr>
          <w:rFonts w:ascii="Arial" w:hAnsi="Arial" w:cs="Arial"/>
          <w:sz w:val="22"/>
          <w:szCs w:val="22"/>
        </w:rPr>
        <w:t xml:space="preserve">i s dostatečným předstihem před jejím využitím pro plnění této Smlouvy. Zhotovitel je povinen sdělit své stanovisko k návrhu Zhotovitele učiněnému dle předchozí věty bez zbytečného odkladu tak, aby prodlením se sdělením takovéhoto stanoviska </w:t>
      </w:r>
      <w:r>
        <w:rPr>
          <w:rFonts w:ascii="Arial" w:hAnsi="Arial" w:cs="Arial"/>
          <w:sz w:val="22"/>
          <w:szCs w:val="22"/>
        </w:rPr>
        <w:t>Objednatel</w:t>
      </w:r>
      <w:r w:rsidR="007769F7" w:rsidRPr="00582024">
        <w:rPr>
          <w:rFonts w:ascii="Arial" w:hAnsi="Arial" w:cs="Arial"/>
          <w:sz w:val="22"/>
          <w:szCs w:val="22"/>
        </w:rPr>
        <w:t xml:space="preserve">e nedošlo k ohrožení řádného a včasného plnění Smlouvy. </w:t>
      </w:r>
      <w:r>
        <w:rPr>
          <w:rFonts w:ascii="Arial" w:hAnsi="Arial" w:cs="Arial"/>
          <w:sz w:val="22"/>
          <w:szCs w:val="22"/>
        </w:rPr>
        <w:t>Objednatel</w:t>
      </w:r>
      <w:r w:rsidR="007769F7" w:rsidRPr="00582024">
        <w:rPr>
          <w:rFonts w:ascii="Arial" w:hAnsi="Arial" w:cs="Arial"/>
          <w:sz w:val="22"/>
          <w:szCs w:val="22"/>
        </w:rPr>
        <w:t xml:space="preserve"> je oprávněn souhlas s návrhem Zhotovitele na nahrazení či doplnění poddodavatele neudělit pouze v případě, bude-li </w:t>
      </w:r>
      <w:r>
        <w:rPr>
          <w:rFonts w:ascii="Arial" w:hAnsi="Arial" w:cs="Arial"/>
          <w:sz w:val="22"/>
          <w:szCs w:val="22"/>
        </w:rPr>
        <w:t>Objednatel</w:t>
      </w:r>
      <w:r w:rsidR="007769F7" w:rsidRPr="00582024">
        <w:rPr>
          <w:rFonts w:ascii="Arial" w:hAnsi="Arial" w:cs="Arial"/>
          <w:sz w:val="22"/>
          <w:szCs w:val="22"/>
        </w:rPr>
        <w:t xml:space="preserve"> disponovat podklady, ze kterých bude nepochybně zřejmé, že nový poddodavatel by ohrožoval naplnění účelu Smlouvy nebo způsobilost Zhotovitele plnit tuto Smlouvu řádně a včas. V případě písemného souhlasu </w:t>
      </w:r>
      <w:r>
        <w:rPr>
          <w:rFonts w:ascii="Arial" w:hAnsi="Arial" w:cs="Arial"/>
          <w:sz w:val="22"/>
          <w:szCs w:val="22"/>
        </w:rPr>
        <w:t>Objednatel</w:t>
      </w:r>
      <w:r w:rsidR="007769F7" w:rsidRPr="00582024">
        <w:rPr>
          <w:rFonts w:ascii="Arial" w:hAnsi="Arial" w:cs="Arial"/>
          <w:sz w:val="22"/>
          <w:szCs w:val="22"/>
        </w:rPr>
        <w:t xml:space="preserve">e s nahrazením či doplněním poddodavatele, případně pokud se </w:t>
      </w:r>
      <w:r>
        <w:rPr>
          <w:rFonts w:ascii="Arial" w:hAnsi="Arial" w:cs="Arial"/>
          <w:sz w:val="22"/>
          <w:szCs w:val="22"/>
        </w:rPr>
        <w:t>Objednatel</w:t>
      </w:r>
      <w:r w:rsidR="007769F7" w:rsidRPr="00582024">
        <w:rPr>
          <w:rFonts w:ascii="Arial" w:hAnsi="Arial" w:cs="Arial"/>
          <w:sz w:val="22"/>
          <w:szCs w:val="22"/>
        </w:rPr>
        <w:t xml:space="preserve"> k návrhu Zhotovitele nevyjádří za podmínek stanovených v tomto bodě, má se za to, že osoba navržená Zhotovitelem se považuje za poddodavatele a Zhotovitel je oprávněn ji k plnění Smlouvy využít; </w:t>
      </w:r>
    </w:p>
    <w:p w14:paraId="070DFF02" w14:textId="77777777" w:rsidR="007769F7" w:rsidRPr="00582024" w:rsidRDefault="007769F7" w:rsidP="00FD3CFA">
      <w:pPr>
        <w:pStyle w:val="Odstavecseseznamem"/>
        <w:numPr>
          <w:ilvl w:val="1"/>
          <w:numId w:val="18"/>
        </w:numPr>
        <w:tabs>
          <w:tab w:val="clear" w:pos="390"/>
          <w:tab w:val="num" w:pos="284"/>
        </w:tabs>
        <w:spacing w:before="120"/>
        <w:ind w:left="709" w:hanging="283"/>
        <w:contextualSpacing w:val="0"/>
        <w:jc w:val="both"/>
        <w:outlineLvl w:val="1"/>
        <w:rPr>
          <w:rFonts w:ascii="Arial" w:hAnsi="Arial" w:cs="Arial"/>
          <w:sz w:val="22"/>
          <w:szCs w:val="22"/>
        </w:rPr>
      </w:pPr>
      <w:r w:rsidRPr="00582024">
        <w:rPr>
          <w:rFonts w:ascii="Arial" w:hAnsi="Arial" w:cs="Arial"/>
          <w:sz w:val="22"/>
          <w:szCs w:val="22"/>
        </w:rPr>
        <w:t xml:space="preserve">Zhotovitel se zavazuje nenavrhovat a prokazatelně vynaložit veškerou snahu, kterou lze od něho rozumně očekávat, k tomu, aby nesjednal s poddodavateli (1) povinnost poddodavatele zdržet se jakékoli komunikace s </w:t>
      </w:r>
      <w:r w:rsidR="008B2B37">
        <w:rPr>
          <w:rFonts w:ascii="Arial" w:hAnsi="Arial" w:cs="Arial"/>
          <w:sz w:val="22"/>
          <w:szCs w:val="22"/>
        </w:rPr>
        <w:t>Objednatel</w:t>
      </w:r>
      <w:r w:rsidRPr="00582024">
        <w:rPr>
          <w:rFonts w:ascii="Arial" w:hAnsi="Arial" w:cs="Arial"/>
          <w:sz w:val="22"/>
          <w:szCs w:val="22"/>
        </w:rPr>
        <w:t xml:space="preserve">em nebo (2) povinnost mlčenlivosti ve vztahu k </w:t>
      </w:r>
      <w:r w:rsidR="008B2B37">
        <w:rPr>
          <w:rFonts w:ascii="Arial" w:hAnsi="Arial" w:cs="Arial"/>
          <w:sz w:val="22"/>
          <w:szCs w:val="22"/>
        </w:rPr>
        <w:t>Objednatel</w:t>
      </w:r>
      <w:r w:rsidRPr="00582024">
        <w:rPr>
          <w:rFonts w:ascii="Arial" w:hAnsi="Arial" w:cs="Arial"/>
          <w:sz w:val="22"/>
          <w:szCs w:val="22"/>
        </w:rPr>
        <w:t xml:space="preserve">i, anebo (3) zákaz postoupení pohledávek poddodavatelů za Zhotovitelem </w:t>
      </w:r>
      <w:r w:rsidR="008B2B37">
        <w:rPr>
          <w:rFonts w:ascii="Arial" w:hAnsi="Arial" w:cs="Arial"/>
          <w:sz w:val="22"/>
          <w:szCs w:val="22"/>
        </w:rPr>
        <w:t>Objednatel</w:t>
      </w:r>
      <w:r w:rsidRPr="00582024">
        <w:rPr>
          <w:rFonts w:ascii="Arial" w:hAnsi="Arial" w:cs="Arial"/>
          <w:sz w:val="22"/>
          <w:szCs w:val="22"/>
        </w:rPr>
        <w:t xml:space="preserve">i. Zhotovitel prohlašuje a ujišťuje </w:t>
      </w:r>
      <w:r w:rsidR="008B2B37">
        <w:rPr>
          <w:rFonts w:ascii="Arial" w:hAnsi="Arial" w:cs="Arial"/>
          <w:sz w:val="22"/>
          <w:szCs w:val="22"/>
        </w:rPr>
        <w:t>Objednatel</w:t>
      </w:r>
      <w:r w:rsidRPr="00582024">
        <w:rPr>
          <w:rFonts w:ascii="Arial" w:hAnsi="Arial" w:cs="Arial"/>
          <w:sz w:val="22"/>
          <w:szCs w:val="22"/>
        </w:rPr>
        <w:t xml:space="preserve">e, že pokud Zhotovitel angažuje kteréhokoliv poddodavatele nebo zástupce, Zhotovitel prokazatelně provede kontrolu, kterou lze od něj rozumně očekávat, takového poddodavatele nebo zástupce za účelem ověření jeho důvěryhodnosti, zejména v takovém rozsahu, aby bylo vyloučeno neoprávněné nakládání s osobními nebo citlivými údaji a obchodním tajemstvím a poskytne </w:t>
      </w:r>
      <w:r w:rsidR="008B2B37">
        <w:rPr>
          <w:rFonts w:ascii="Arial" w:hAnsi="Arial" w:cs="Arial"/>
          <w:sz w:val="22"/>
          <w:szCs w:val="22"/>
        </w:rPr>
        <w:t>Objednatel</w:t>
      </w:r>
      <w:r w:rsidRPr="00582024">
        <w:rPr>
          <w:rFonts w:ascii="Arial" w:hAnsi="Arial" w:cs="Arial"/>
          <w:sz w:val="22"/>
          <w:szCs w:val="22"/>
        </w:rPr>
        <w:t xml:space="preserve">i na jeho žádost výsledky takové kontroly společně se shrnutím opatření, která byla přijata s cílem odstranit nebo zmírnit na rozumnou úroveň zjištěná rizika. Zhotovitel je povinen zpřístupnit </w:t>
      </w:r>
      <w:r w:rsidR="008B2B37">
        <w:rPr>
          <w:rFonts w:ascii="Arial" w:hAnsi="Arial" w:cs="Arial"/>
          <w:sz w:val="22"/>
          <w:szCs w:val="22"/>
        </w:rPr>
        <w:t>Objednatel</w:t>
      </w:r>
      <w:r w:rsidRPr="00582024">
        <w:rPr>
          <w:rFonts w:ascii="Arial" w:hAnsi="Arial" w:cs="Arial"/>
          <w:sz w:val="22"/>
          <w:szCs w:val="22"/>
        </w:rPr>
        <w:t xml:space="preserve">i jakékoliv další jemu dostupné a jím zpřístupnitelné informace nutné pro </w:t>
      </w:r>
      <w:r w:rsidR="008B2B37">
        <w:rPr>
          <w:rFonts w:ascii="Arial" w:hAnsi="Arial" w:cs="Arial"/>
          <w:sz w:val="22"/>
          <w:szCs w:val="22"/>
        </w:rPr>
        <w:t>Objednatel</w:t>
      </w:r>
      <w:r w:rsidRPr="00582024">
        <w:rPr>
          <w:rFonts w:ascii="Arial" w:hAnsi="Arial" w:cs="Arial"/>
          <w:sz w:val="22"/>
          <w:szCs w:val="22"/>
        </w:rPr>
        <w:t>e k tomu, aby si ověřil, že původně poskytnuté informace zůstávají nadále úplné a správné, a to po celou dobu trvání závazku.</w:t>
      </w:r>
    </w:p>
    <w:p w14:paraId="3EFCA6B9"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je povinen bezodkladně doručit </w:t>
      </w:r>
      <w:r w:rsidR="008B2B37">
        <w:rPr>
          <w:rFonts w:ascii="Arial" w:hAnsi="Arial" w:cs="Arial"/>
          <w:sz w:val="22"/>
          <w:szCs w:val="22"/>
        </w:rPr>
        <w:t>Objednatel</w:t>
      </w:r>
      <w:r w:rsidRPr="00582024">
        <w:rPr>
          <w:rFonts w:ascii="Arial" w:hAnsi="Arial" w:cs="Arial"/>
          <w:sz w:val="22"/>
          <w:szCs w:val="22"/>
        </w:rPr>
        <w:t>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založených touto Smlouvou.</w:t>
      </w:r>
    </w:p>
    <w:p w14:paraId="7D94ED7B"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přebírá v plném rozsahu odpovědnost za vlastní řízení postupu prací, za bezpečnost a ochranu zdraví vlastních pracovníků, pracovníků poddodavatelů a ostatních osob podílejících se provádění Díla v celém jeho průběhu a za sledování a dodržování předpisů o bezpečnosti práce a ochraně zdraví při práci. V případě, že bude </w:t>
      </w:r>
      <w:r w:rsidR="008B2B37">
        <w:rPr>
          <w:rFonts w:ascii="Arial" w:hAnsi="Arial" w:cs="Arial"/>
          <w:sz w:val="22"/>
          <w:szCs w:val="22"/>
        </w:rPr>
        <w:t>Objednatel</w:t>
      </w:r>
      <w:r w:rsidRPr="00582024">
        <w:rPr>
          <w:rFonts w:ascii="Arial" w:hAnsi="Arial" w:cs="Arial"/>
          <w:sz w:val="22"/>
          <w:szCs w:val="22"/>
        </w:rPr>
        <w:t xml:space="preserve">em zjištěno porušení bezpečnosti, upozorní </w:t>
      </w:r>
      <w:r w:rsidR="008B2B37">
        <w:rPr>
          <w:rFonts w:ascii="Arial" w:hAnsi="Arial" w:cs="Arial"/>
          <w:sz w:val="22"/>
          <w:szCs w:val="22"/>
        </w:rPr>
        <w:t>Objednatel</w:t>
      </w:r>
      <w:r w:rsidRPr="00582024">
        <w:rPr>
          <w:rFonts w:ascii="Arial" w:hAnsi="Arial" w:cs="Arial"/>
          <w:sz w:val="22"/>
          <w:szCs w:val="22"/>
        </w:rPr>
        <w:t xml:space="preserve"> Zhotovitele písemně na takovou skutečnost.</w:t>
      </w:r>
    </w:p>
    <w:p w14:paraId="55678590" w14:textId="77777777" w:rsidR="007769F7"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bude </w:t>
      </w:r>
      <w:r w:rsidR="008B2B37">
        <w:rPr>
          <w:rFonts w:ascii="Arial" w:hAnsi="Arial" w:cs="Arial"/>
          <w:sz w:val="22"/>
          <w:szCs w:val="22"/>
        </w:rPr>
        <w:t>Objednatel</w:t>
      </w:r>
      <w:r w:rsidRPr="00582024">
        <w:rPr>
          <w:rFonts w:ascii="Arial" w:hAnsi="Arial" w:cs="Arial"/>
          <w:sz w:val="22"/>
          <w:szCs w:val="22"/>
        </w:rPr>
        <w:t xml:space="preserve">e soustavně, nejméně jednou měsíčně, resp. kdykoli na požádání, písemně informovat o realizaci Díla, a případně bude </w:t>
      </w:r>
      <w:r w:rsidR="008B2B37">
        <w:rPr>
          <w:rFonts w:ascii="Arial" w:hAnsi="Arial" w:cs="Arial"/>
          <w:sz w:val="22"/>
          <w:szCs w:val="22"/>
        </w:rPr>
        <w:t>Objednatel</w:t>
      </w:r>
      <w:r w:rsidRPr="00582024">
        <w:rPr>
          <w:rFonts w:ascii="Arial" w:hAnsi="Arial" w:cs="Arial"/>
          <w:sz w:val="22"/>
          <w:szCs w:val="22"/>
        </w:rPr>
        <w:t>ovi navrhovat nápravná opatření, pokud existují jakékoli vady, chyby nebo nesrovnalosti v rámci realizace Díla, které zjistit nebo měl zjistit Zhotovitel jednající s řádnou a odbornou péčí.</w:t>
      </w:r>
    </w:p>
    <w:p w14:paraId="7F7BC524" w14:textId="77777777" w:rsidR="007769F7" w:rsidRPr="00582024" w:rsidRDefault="008B2B3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Pr>
          <w:rFonts w:ascii="Arial" w:hAnsi="Arial" w:cs="Arial"/>
          <w:sz w:val="22"/>
          <w:szCs w:val="22"/>
        </w:rPr>
        <w:t>Objednatel</w:t>
      </w:r>
      <w:r w:rsidR="007769F7" w:rsidRPr="00582024">
        <w:rPr>
          <w:rFonts w:ascii="Arial" w:hAnsi="Arial" w:cs="Arial"/>
          <w:sz w:val="22"/>
          <w:szCs w:val="22"/>
        </w:rPr>
        <w:t xml:space="preserve"> je oprávněn kontrolovat Dílo v každé fázi jeho provádění, Zhotovitel je mu k tomu povinen poskytnout součinnost.</w:t>
      </w:r>
    </w:p>
    <w:p w14:paraId="4A47027E" w14:textId="77777777" w:rsidR="00152746" w:rsidRPr="00582024" w:rsidRDefault="007769F7" w:rsidP="00FD3CFA">
      <w:pPr>
        <w:pStyle w:val="Odstavecseseznamem"/>
        <w:numPr>
          <w:ilvl w:val="1"/>
          <w:numId w:val="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Zhotovitel se zavazuje realizovat plnění dle této smlouvy výhradně v souladu s Nabídkou, kterou podal ve výše specifikovaném Výběrovém řízení. Zhotovitel se rovněž zavazuje k tomu, že po celou dobu realizace plnění dle této smlouvy bude splňovat kvalifikační předpoklady a jiné podmínky požadované v zadávacích podmínkách k Výběrovému řízení kde podal </w:t>
      </w:r>
      <w:r w:rsidRPr="00582024">
        <w:rPr>
          <w:rFonts w:ascii="Arial" w:hAnsi="Arial" w:cs="Arial"/>
          <w:sz w:val="22"/>
          <w:szCs w:val="22"/>
        </w:rPr>
        <w:lastRenderedPageBreak/>
        <w:t xml:space="preserve">Nabídku. Na předchozí výzvu </w:t>
      </w:r>
      <w:r w:rsidR="008B2B37">
        <w:rPr>
          <w:rFonts w:ascii="Arial" w:hAnsi="Arial" w:cs="Arial"/>
          <w:sz w:val="22"/>
          <w:szCs w:val="22"/>
        </w:rPr>
        <w:t>Objednatel</w:t>
      </w:r>
      <w:r w:rsidRPr="00582024">
        <w:rPr>
          <w:rFonts w:ascii="Arial" w:hAnsi="Arial" w:cs="Arial"/>
          <w:sz w:val="22"/>
          <w:szCs w:val="22"/>
        </w:rPr>
        <w:t xml:space="preserve">e je zhotovitel povinen doložit doklady prokazující splnění podmínek dle předchozí věty. V případě, že zhotovitel přestane takové podmínky splňovat, postupuje se dle § 88 odst. zák. č. 134/2016 Sb., o zadávání veřejných zakázek obdobně. V případě porušení některé z povinností zhotovitele stanovených v tomto bodu smlouvy, může </w:t>
      </w:r>
      <w:r w:rsidR="008B2B37">
        <w:rPr>
          <w:rFonts w:ascii="Arial" w:hAnsi="Arial" w:cs="Arial"/>
          <w:sz w:val="22"/>
          <w:szCs w:val="22"/>
        </w:rPr>
        <w:t>Objednatel</w:t>
      </w:r>
      <w:r w:rsidRPr="00582024">
        <w:rPr>
          <w:rFonts w:ascii="Arial" w:hAnsi="Arial" w:cs="Arial"/>
          <w:sz w:val="22"/>
          <w:szCs w:val="22"/>
        </w:rPr>
        <w:t xml:space="preserve"> požadovat uhrazení smluvní pokuty ve výši </w:t>
      </w:r>
      <w:r w:rsidR="00C952DA" w:rsidRPr="00582024">
        <w:rPr>
          <w:rFonts w:ascii="Arial" w:hAnsi="Arial" w:cs="Arial"/>
          <w:sz w:val="22"/>
          <w:szCs w:val="22"/>
        </w:rPr>
        <w:t>5</w:t>
      </w:r>
      <w:r w:rsidR="00AC100F" w:rsidRPr="00582024">
        <w:rPr>
          <w:rFonts w:ascii="Arial" w:hAnsi="Arial" w:cs="Arial"/>
          <w:sz w:val="22"/>
          <w:szCs w:val="22"/>
        </w:rPr>
        <w:t>00</w:t>
      </w:r>
      <w:r w:rsidRPr="00582024">
        <w:rPr>
          <w:rFonts w:ascii="Arial" w:hAnsi="Arial" w:cs="Arial"/>
          <w:sz w:val="22"/>
          <w:szCs w:val="22"/>
        </w:rPr>
        <w:t>,- Kč za každý případ a započatý den prodlení či trvání porušení povinnosti.</w:t>
      </w:r>
    </w:p>
    <w:p w14:paraId="69F23F53" w14:textId="77777777" w:rsidR="00AC1874" w:rsidRDefault="00AC1874">
      <w:pPr>
        <w:pStyle w:val="Nadpis2"/>
        <w:jc w:val="center"/>
        <w:rPr>
          <w:rFonts w:ascii="Arial" w:hAnsi="Arial" w:cs="Arial"/>
          <w:sz w:val="22"/>
          <w:szCs w:val="22"/>
        </w:rPr>
      </w:pPr>
    </w:p>
    <w:p w14:paraId="0D742FD8" w14:textId="77777777" w:rsidR="009B0820" w:rsidRPr="00582024" w:rsidRDefault="007769F7">
      <w:pPr>
        <w:pStyle w:val="Nadpis2"/>
        <w:jc w:val="center"/>
        <w:rPr>
          <w:rFonts w:ascii="Arial" w:hAnsi="Arial" w:cs="Arial"/>
          <w:sz w:val="22"/>
          <w:szCs w:val="22"/>
        </w:rPr>
      </w:pPr>
      <w:r w:rsidRPr="00582024">
        <w:rPr>
          <w:rFonts w:ascii="Arial" w:hAnsi="Arial" w:cs="Arial"/>
          <w:sz w:val="22"/>
          <w:szCs w:val="22"/>
        </w:rPr>
        <w:t>IX</w:t>
      </w:r>
      <w:r w:rsidR="009B0820" w:rsidRPr="00582024">
        <w:rPr>
          <w:rFonts w:ascii="Arial" w:hAnsi="Arial" w:cs="Arial"/>
          <w:sz w:val="22"/>
          <w:szCs w:val="22"/>
        </w:rPr>
        <w:t>.</w:t>
      </w:r>
    </w:p>
    <w:p w14:paraId="3D5C1908" w14:textId="77777777" w:rsidR="009B0820" w:rsidRPr="00582024" w:rsidRDefault="0006294C">
      <w:pPr>
        <w:pStyle w:val="Nadpis2"/>
        <w:jc w:val="center"/>
        <w:rPr>
          <w:rFonts w:ascii="Arial" w:hAnsi="Arial" w:cs="Arial"/>
          <w:sz w:val="22"/>
          <w:szCs w:val="22"/>
        </w:rPr>
      </w:pPr>
      <w:r w:rsidRPr="00582024">
        <w:rPr>
          <w:rFonts w:ascii="Arial" w:hAnsi="Arial" w:cs="Arial"/>
          <w:sz w:val="22"/>
          <w:szCs w:val="22"/>
        </w:rPr>
        <w:t>Předání a převzetí díla</w:t>
      </w:r>
    </w:p>
    <w:p w14:paraId="11391E27"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 </w:t>
      </w:r>
    </w:p>
    <w:p w14:paraId="57467444" w14:textId="77777777" w:rsidR="00E11CBE" w:rsidRPr="00582024" w:rsidRDefault="00E11CBE" w:rsidP="00FD3CFA">
      <w:pPr>
        <w:pStyle w:val="Odstavecseseznamem"/>
        <w:numPr>
          <w:ilvl w:val="1"/>
          <w:numId w:val="19"/>
        </w:numPr>
        <w:tabs>
          <w:tab w:val="left" w:pos="426"/>
        </w:tabs>
        <w:spacing w:before="120"/>
        <w:contextualSpacing w:val="0"/>
        <w:jc w:val="both"/>
        <w:outlineLvl w:val="1"/>
        <w:rPr>
          <w:rFonts w:ascii="Arial" w:hAnsi="Arial" w:cs="Arial"/>
          <w:sz w:val="22"/>
          <w:szCs w:val="22"/>
        </w:rPr>
      </w:pPr>
      <w:r w:rsidRPr="00582024">
        <w:rPr>
          <w:rFonts w:ascii="Arial" w:hAnsi="Arial" w:cs="Arial"/>
          <w:sz w:val="22"/>
          <w:szCs w:val="22"/>
        </w:rPr>
        <w:t xml:space="preserve">Zhotovitel je povinen písemně oznámit </w:t>
      </w:r>
      <w:r w:rsidR="008B2B37">
        <w:rPr>
          <w:rFonts w:ascii="Arial" w:hAnsi="Arial" w:cs="Arial"/>
          <w:sz w:val="22"/>
          <w:szCs w:val="22"/>
        </w:rPr>
        <w:t>Objednatel</w:t>
      </w:r>
      <w:r w:rsidRPr="00582024">
        <w:rPr>
          <w:rFonts w:ascii="Arial" w:hAnsi="Arial" w:cs="Arial"/>
          <w:sz w:val="22"/>
          <w:szCs w:val="22"/>
        </w:rPr>
        <w:t xml:space="preserve">i nejpozději 5 pracovních dnů předem, kdy bude dokončené Dílo připraveno k předání. </w:t>
      </w:r>
    </w:p>
    <w:p w14:paraId="44E73416" w14:textId="3BBD4A00" w:rsidR="00E11CBE" w:rsidRPr="00552BCF" w:rsidRDefault="008B2B37" w:rsidP="00FD3CFA">
      <w:pPr>
        <w:pStyle w:val="Odstavecseseznamem"/>
        <w:numPr>
          <w:ilvl w:val="1"/>
          <w:numId w:val="19"/>
        </w:numPr>
        <w:tabs>
          <w:tab w:val="left" w:pos="426"/>
        </w:tabs>
        <w:spacing w:before="120"/>
        <w:ind w:left="391" w:hanging="391"/>
        <w:contextualSpacing w:val="0"/>
        <w:jc w:val="both"/>
        <w:outlineLvl w:val="1"/>
        <w:rPr>
          <w:rFonts w:ascii="Arial" w:hAnsi="Arial" w:cs="Arial"/>
          <w:sz w:val="22"/>
          <w:szCs w:val="22"/>
        </w:rPr>
      </w:pPr>
      <w:r>
        <w:rPr>
          <w:rFonts w:ascii="Arial" w:hAnsi="Arial" w:cs="Arial"/>
          <w:sz w:val="22"/>
          <w:szCs w:val="22"/>
        </w:rPr>
        <w:t>Objednatel</w:t>
      </w:r>
      <w:r w:rsidR="00E11CBE" w:rsidRPr="00582024">
        <w:rPr>
          <w:rFonts w:ascii="Arial" w:hAnsi="Arial" w:cs="Arial"/>
          <w:sz w:val="22"/>
          <w:szCs w:val="22"/>
        </w:rPr>
        <w:t xml:space="preserve"> převezme dokončené Dílo bez výhrad nebo s výhradami. </w:t>
      </w:r>
      <w:r>
        <w:rPr>
          <w:rFonts w:ascii="Arial" w:hAnsi="Arial" w:cs="Arial"/>
          <w:sz w:val="22"/>
          <w:szCs w:val="22"/>
        </w:rPr>
        <w:t>Objednatel</w:t>
      </w:r>
      <w:r w:rsidR="00E11CBE" w:rsidRPr="00582024">
        <w:rPr>
          <w:rFonts w:ascii="Arial" w:hAnsi="Arial" w:cs="Arial"/>
          <w:sz w:val="22"/>
          <w:szCs w:val="22"/>
        </w:rPr>
        <w:t xml:space="preserve"> je povinen dokončené Dílo převzít jen v případě, pokud je bez vad. </w:t>
      </w:r>
      <w:r>
        <w:rPr>
          <w:rFonts w:ascii="Arial" w:hAnsi="Arial" w:cs="Arial"/>
          <w:sz w:val="22"/>
          <w:szCs w:val="22"/>
        </w:rPr>
        <w:t>Objednatel</w:t>
      </w:r>
      <w:r w:rsidR="00E11CBE" w:rsidRPr="00582024">
        <w:rPr>
          <w:rFonts w:ascii="Arial" w:hAnsi="Arial" w:cs="Arial"/>
          <w:sz w:val="22"/>
          <w:szCs w:val="22"/>
        </w:rPr>
        <w:t xml:space="preserve"> je však oprávněn Dílo převzít i s vadami, které nebrání užívání Díla funkčně nebo esteticky. V takovém případě učiní </w:t>
      </w:r>
      <w:r>
        <w:rPr>
          <w:rFonts w:ascii="Arial" w:hAnsi="Arial" w:cs="Arial"/>
          <w:sz w:val="22"/>
          <w:szCs w:val="22"/>
        </w:rPr>
        <w:t>Objednatel</w:t>
      </w:r>
      <w:r w:rsidR="00E11CBE" w:rsidRPr="00582024">
        <w:rPr>
          <w:rFonts w:ascii="Arial" w:hAnsi="Arial" w:cs="Arial"/>
          <w:sz w:val="22"/>
          <w:szCs w:val="22"/>
        </w:rPr>
        <w:t xml:space="preserve"> v protokolu o předání Díla výhrady a Zhotovitel je povinen vady, které jsou předmětem výhrady v protokolu o předání Díla, odstranit ve lhůtě tam uvedené. V případě, že Dílo bylo </w:t>
      </w:r>
      <w:r>
        <w:rPr>
          <w:rFonts w:ascii="Arial" w:hAnsi="Arial" w:cs="Arial"/>
          <w:sz w:val="22"/>
          <w:szCs w:val="22"/>
        </w:rPr>
        <w:t>Objednatel</w:t>
      </w:r>
      <w:r w:rsidR="00E11CBE" w:rsidRPr="00582024">
        <w:rPr>
          <w:rFonts w:ascii="Arial" w:hAnsi="Arial" w:cs="Arial"/>
          <w:sz w:val="22"/>
          <w:szCs w:val="22"/>
        </w:rPr>
        <w:t xml:space="preserve">em převzato bez výhrad, má se za to, že bylo provedeno dnem podpisu protokolu o předání Díla. V případě, že bylo Dílo převzato s výhradami, má se za to, že bylo provedeno dnem podpisu protokolu o odstranění vad, které jsou předmětem výhrady v </w:t>
      </w:r>
      <w:r w:rsidR="00E11CBE" w:rsidRPr="00552BCF">
        <w:rPr>
          <w:rFonts w:ascii="Arial" w:hAnsi="Arial" w:cs="Arial"/>
          <w:sz w:val="22"/>
          <w:szCs w:val="22"/>
        </w:rPr>
        <w:t xml:space="preserve">protokolu o předání Díla. </w:t>
      </w:r>
    </w:p>
    <w:p w14:paraId="74C61298" w14:textId="77777777" w:rsidR="007679F3" w:rsidRPr="00552BCF" w:rsidRDefault="00E11CBE" w:rsidP="00FD3CFA">
      <w:pPr>
        <w:pStyle w:val="Odstavecseseznamem"/>
        <w:numPr>
          <w:ilvl w:val="1"/>
          <w:numId w:val="19"/>
        </w:numPr>
        <w:tabs>
          <w:tab w:val="left" w:pos="426"/>
        </w:tabs>
        <w:spacing w:before="120" w:after="120"/>
        <w:ind w:left="391" w:hanging="391"/>
        <w:contextualSpacing w:val="0"/>
        <w:jc w:val="both"/>
        <w:outlineLvl w:val="1"/>
        <w:rPr>
          <w:rFonts w:ascii="Arial" w:hAnsi="Arial" w:cs="Arial"/>
          <w:sz w:val="22"/>
          <w:szCs w:val="22"/>
        </w:rPr>
      </w:pPr>
      <w:r w:rsidRPr="00552BCF">
        <w:rPr>
          <w:rFonts w:ascii="Arial" w:hAnsi="Arial" w:cs="Arial"/>
          <w:sz w:val="22"/>
          <w:szCs w:val="22"/>
        </w:rPr>
        <w:t>O převzetí Díla sestaví smluvní strany protokol o předání Díla.</w:t>
      </w:r>
    </w:p>
    <w:p w14:paraId="6DC452EB" w14:textId="77777777" w:rsidR="009F2495" w:rsidRPr="00552BCF" w:rsidRDefault="009F2495" w:rsidP="00FD3CFA">
      <w:pPr>
        <w:pStyle w:val="Odstavecseseznamem"/>
        <w:numPr>
          <w:ilvl w:val="1"/>
          <w:numId w:val="19"/>
        </w:numPr>
        <w:tabs>
          <w:tab w:val="left" w:pos="426"/>
        </w:tabs>
        <w:spacing w:before="120" w:after="120"/>
        <w:jc w:val="both"/>
        <w:outlineLvl w:val="1"/>
        <w:rPr>
          <w:rFonts w:ascii="Arial" w:hAnsi="Arial" w:cs="Arial"/>
          <w:sz w:val="22"/>
          <w:szCs w:val="22"/>
        </w:rPr>
      </w:pPr>
      <w:r w:rsidRPr="00552BCF">
        <w:rPr>
          <w:rFonts w:ascii="Arial" w:hAnsi="Arial" w:cs="Arial"/>
          <w:sz w:val="22"/>
          <w:szCs w:val="22"/>
        </w:rPr>
        <w:t xml:space="preserve">Čistopis projektové dokumentace </w:t>
      </w:r>
      <w:r w:rsidR="00FD3CFA" w:rsidRPr="00552BCF">
        <w:rPr>
          <w:rFonts w:ascii="Arial" w:hAnsi="Arial" w:cs="Arial"/>
          <w:sz w:val="22"/>
          <w:szCs w:val="22"/>
        </w:rPr>
        <w:t xml:space="preserve">pro společné řízení (ÚR a SP) </w:t>
      </w:r>
      <w:r w:rsidRPr="00552BCF">
        <w:rPr>
          <w:rFonts w:ascii="Arial" w:hAnsi="Arial" w:cs="Arial"/>
          <w:sz w:val="22"/>
          <w:szCs w:val="22"/>
        </w:rPr>
        <w:t xml:space="preserve">bude vyhotoven v počtu </w:t>
      </w:r>
      <w:r w:rsidR="005B5726" w:rsidRPr="00552BCF">
        <w:rPr>
          <w:rFonts w:ascii="Arial" w:hAnsi="Arial" w:cs="Arial"/>
          <w:sz w:val="22"/>
          <w:szCs w:val="22"/>
        </w:rPr>
        <w:t>5</w:t>
      </w:r>
      <w:r w:rsidRPr="00552BCF">
        <w:rPr>
          <w:rFonts w:ascii="Arial" w:hAnsi="Arial" w:cs="Arial"/>
          <w:sz w:val="22"/>
          <w:szCs w:val="22"/>
        </w:rPr>
        <w:t xml:space="preserve">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a 2 x </w:t>
      </w:r>
      <w:r w:rsidR="00552BCF" w:rsidRPr="00552BCF">
        <w:rPr>
          <w:rFonts w:ascii="Arial" w:hAnsi="Arial" w:cs="Arial"/>
          <w:sz w:val="22"/>
          <w:szCs w:val="22"/>
        </w:rPr>
        <w:t xml:space="preserve">USB </w:t>
      </w:r>
      <w:proofErr w:type="spellStart"/>
      <w:r w:rsidR="00552BCF" w:rsidRPr="00552BCF">
        <w:rPr>
          <w:rFonts w:ascii="Arial" w:hAnsi="Arial" w:cs="Arial"/>
          <w:sz w:val="22"/>
          <w:szCs w:val="22"/>
        </w:rPr>
        <w:t>flash</w:t>
      </w:r>
      <w:proofErr w:type="spellEnd"/>
      <w:r w:rsidR="00552BCF" w:rsidRPr="00552BCF">
        <w:rPr>
          <w:rFonts w:ascii="Arial" w:hAnsi="Arial" w:cs="Arial"/>
          <w:sz w:val="22"/>
          <w:szCs w:val="22"/>
        </w:rPr>
        <w:t xml:space="preserve"> disk</w:t>
      </w:r>
      <w:r w:rsidRPr="00552BCF">
        <w:rPr>
          <w:rFonts w:ascii="Arial" w:hAnsi="Arial" w:cs="Arial"/>
          <w:sz w:val="22"/>
          <w:szCs w:val="22"/>
        </w:rPr>
        <w:t xml:space="preserve"> s </w:t>
      </w:r>
      <w:proofErr w:type="spellStart"/>
      <w:r w:rsidRPr="00552BCF">
        <w:rPr>
          <w:rFonts w:ascii="Arial" w:hAnsi="Arial" w:cs="Arial"/>
          <w:sz w:val="22"/>
          <w:szCs w:val="22"/>
        </w:rPr>
        <w:t>PD</w:t>
      </w:r>
      <w:proofErr w:type="spellEnd"/>
      <w:r w:rsidRPr="00552BCF">
        <w:rPr>
          <w:rFonts w:ascii="Arial" w:hAnsi="Arial" w:cs="Arial"/>
          <w:sz w:val="22"/>
          <w:szCs w:val="22"/>
        </w:rPr>
        <w:t xml:space="preserve"> v otevřeném i uzavřeném formátu a 2 x </w:t>
      </w:r>
      <w:r w:rsidR="00552BCF" w:rsidRPr="00552BCF">
        <w:rPr>
          <w:rFonts w:ascii="Arial" w:hAnsi="Arial" w:cs="Arial"/>
          <w:sz w:val="22"/>
          <w:szCs w:val="22"/>
        </w:rPr>
        <w:t xml:space="preserve">USB </w:t>
      </w:r>
      <w:proofErr w:type="spellStart"/>
      <w:r w:rsidR="00552BCF" w:rsidRPr="00552BCF">
        <w:rPr>
          <w:rFonts w:ascii="Arial" w:hAnsi="Arial" w:cs="Arial"/>
          <w:sz w:val="22"/>
          <w:szCs w:val="22"/>
        </w:rPr>
        <w:t>flash</w:t>
      </w:r>
      <w:proofErr w:type="spellEnd"/>
      <w:r w:rsidR="00552BCF" w:rsidRPr="00552BCF">
        <w:rPr>
          <w:rFonts w:ascii="Arial" w:hAnsi="Arial" w:cs="Arial"/>
          <w:sz w:val="22"/>
          <w:szCs w:val="22"/>
        </w:rPr>
        <w:t xml:space="preserve"> disk                           </w:t>
      </w:r>
      <w:r w:rsidRPr="00552BCF">
        <w:rPr>
          <w:rFonts w:ascii="Arial" w:hAnsi="Arial" w:cs="Arial"/>
          <w:sz w:val="22"/>
          <w:szCs w:val="22"/>
        </w:rPr>
        <w:t xml:space="preserve">s </w:t>
      </w:r>
      <w:r w:rsidRPr="00552BCF">
        <w:rPr>
          <w:rFonts w:ascii="Arial" w:eastAsia="Calibri" w:hAnsi="Arial" w:cs="Arial"/>
          <w:sz w:val="22"/>
          <w:szCs w:val="22"/>
          <w:lang w:eastAsia="en-US"/>
        </w:rPr>
        <w:t>kopiemi všech vyjádření ke stavbě a zákresy sítí.</w:t>
      </w:r>
    </w:p>
    <w:p w14:paraId="1FADEB66" w14:textId="77777777" w:rsidR="00E0621A" w:rsidRPr="00552BCF" w:rsidRDefault="00E0621A" w:rsidP="00781259">
      <w:pPr>
        <w:pStyle w:val="Odstavecseseznamem"/>
        <w:tabs>
          <w:tab w:val="left" w:pos="426"/>
        </w:tabs>
        <w:spacing w:before="120" w:after="120"/>
        <w:ind w:left="390"/>
        <w:jc w:val="both"/>
        <w:outlineLvl w:val="1"/>
        <w:rPr>
          <w:rFonts w:ascii="Arial" w:hAnsi="Arial" w:cs="Arial"/>
          <w:sz w:val="22"/>
          <w:szCs w:val="22"/>
        </w:rPr>
      </w:pPr>
    </w:p>
    <w:p w14:paraId="6E2C5C6D" w14:textId="77777777" w:rsidR="00E0621A" w:rsidRPr="00552BCF" w:rsidRDefault="00E0621A" w:rsidP="00FD3CFA">
      <w:pPr>
        <w:pStyle w:val="Odstavecseseznamem"/>
        <w:numPr>
          <w:ilvl w:val="1"/>
          <w:numId w:val="19"/>
        </w:numPr>
        <w:tabs>
          <w:tab w:val="left" w:pos="426"/>
        </w:tabs>
        <w:spacing w:before="120" w:after="120"/>
        <w:jc w:val="both"/>
        <w:outlineLvl w:val="1"/>
        <w:rPr>
          <w:rFonts w:ascii="Arial" w:hAnsi="Arial" w:cs="Arial"/>
          <w:sz w:val="22"/>
          <w:szCs w:val="22"/>
        </w:rPr>
      </w:pPr>
      <w:r w:rsidRPr="00552BCF">
        <w:rPr>
          <w:rFonts w:ascii="Arial" w:hAnsi="Arial" w:cs="Arial"/>
          <w:sz w:val="22"/>
          <w:szCs w:val="22"/>
        </w:rPr>
        <w:t xml:space="preserve">Čistopis projektové dokumentace ve stupni </w:t>
      </w:r>
      <w:r w:rsidR="00FD3CFA" w:rsidRPr="00552BCF">
        <w:rPr>
          <w:rFonts w:ascii="Arial" w:hAnsi="Arial" w:cs="Arial"/>
          <w:sz w:val="22"/>
          <w:szCs w:val="22"/>
        </w:rPr>
        <w:t>DVZ</w:t>
      </w:r>
      <w:r w:rsidR="005B5726" w:rsidRPr="00552BCF">
        <w:rPr>
          <w:rFonts w:ascii="Arial" w:hAnsi="Arial" w:cs="Arial"/>
          <w:sz w:val="22"/>
          <w:szCs w:val="22"/>
        </w:rPr>
        <w:t xml:space="preserve"> bude vyhotoven v počtu 3</w:t>
      </w:r>
      <w:r w:rsidRPr="00552BCF">
        <w:rPr>
          <w:rFonts w:ascii="Arial" w:hAnsi="Arial" w:cs="Arial"/>
          <w:sz w:val="22"/>
          <w:szCs w:val="22"/>
        </w:rPr>
        <w:t xml:space="preserve">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a 2 x </w:t>
      </w:r>
      <w:r w:rsidR="00552BCF" w:rsidRPr="00552BCF">
        <w:rPr>
          <w:rFonts w:ascii="Arial" w:hAnsi="Arial" w:cs="Arial"/>
          <w:sz w:val="22"/>
          <w:szCs w:val="22"/>
        </w:rPr>
        <w:t xml:space="preserve">USB </w:t>
      </w:r>
      <w:proofErr w:type="spellStart"/>
      <w:r w:rsidR="00552BCF" w:rsidRPr="00552BCF">
        <w:rPr>
          <w:rFonts w:ascii="Arial" w:hAnsi="Arial" w:cs="Arial"/>
          <w:sz w:val="22"/>
          <w:szCs w:val="22"/>
        </w:rPr>
        <w:t>flash</w:t>
      </w:r>
      <w:proofErr w:type="spellEnd"/>
      <w:r w:rsidR="00552BCF" w:rsidRPr="00552BCF">
        <w:rPr>
          <w:rFonts w:ascii="Arial" w:hAnsi="Arial" w:cs="Arial"/>
          <w:sz w:val="22"/>
          <w:szCs w:val="22"/>
        </w:rPr>
        <w:t xml:space="preserve"> disk</w:t>
      </w:r>
      <w:r w:rsidRPr="00552BCF">
        <w:rPr>
          <w:rFonts w:ascii="Arial" w:hAnsi="Arial" w:cs="Arial"/>
          <w:sz w:val="22"/>
          <w:szCs w:val="22"/>
        </w:rPr>
        <w:t xml:space="preserve"> s </w:t>
      </w:r>
      <w:proofErr w:type="spellStart"/>
      <w:r w:rsidRPr="00552BCF">
        <w:rPr>
          <w:rFonts w:ascii="Arial" w:hAnsi="Arial" w:cs="Arial"/>
          <w:sz w:val="22"/>
          <w:szCs w:val="22"/>
        </w:rPr>
        <w:t>PD</w:t>
      </w:r>
      <w:proofErr w:type="spellEnd"/>
      <w:r w:rsidRPr="00552BCF">
        <w:rPr>
          <w:rFonts w:ascii="Arial" w:hAnsi="Arial" w:cs="Arial"/>
          <w:sz w:val="22"/>
          <w:szCs w:val="22"/>
        </w:rPr>
        <w:t xml:space="preserve"> v otevřeném i uzavřeném formátu a 2 x </w:t>
      </w:r>
      <w:r w:rsidR="00552BCF" w:rsidRPr="00552BCF">
        <w:rPr>
          <w:rFonts w:ascii="Arial" w:hAnsi="Arial" w:cs="Arial"/>
          <w:sz w:val="22"/>
          <w:szCs w:val="22"/>
        </w:rPr>
        <w:t xml:space="preserve">USB </w:t>
      </w:r>
      <w:proofErr w:type="spellStart"/>
      <w:r w:rsidR="00552BCF" w:rsidRPr="00552BCF">
        <w:rPr>
          <w:rFonts w:ascii="Arial" w:hAnsi="Arial" w:cs="Arial"/>
          <w:sz w:val="22"/>
          <w:szCs w:val="22"/>
        </w:rPr>
        <w:t>flash</w:t>
      </w:r>
      <w:proofErr w:type="spellEnd"/>
      <w:r w:rsidR="00552BCF" w:rsidRPr="00552BCF">
        <w:rPr>
          <w:rFonts w:ascii="Arial" w:hAnsi="Arial" w:cs="Arial"/>
          <w:sz w:val="22"/>
          <w:szCs w:val="22"/>
        </w:rPr>
        <w:t xml:space="preserve"> disk </w:t>
      </w:r>
      <w:r w:rsidRPr="00552BCF">
        <w:rPr>
          <w:rFonts w:ascii="Arial" w:hAnsi="Arial" w:cs="Arial"/>
          <w:sz w:val="22"/>
          <w:szCs w:val="22"/>
        </w:rPr>
        <w:t xml:space="preserve">s </w:t>
      </w:r>
      <w:r w:rsidRPr="00552BCF">
        <w:rPr>
          <w:rFonts w:ascii="Arial" w:eastAsia="Calibri" w:hAnsi="Arial" w:cs="Arial"/>
          <w:sz w:val="22"/>
          <w:szCs w:val="22"/>
          <w:lang w:eastAsia="en-US"/>
        </w:rPr>
        <w:t>kopiemi všech vyjádření ke stavbě a zákresy sítí</w:t>
      </w:r>
    </w:p>
    <w:p w14:paraId="36E2C087" w14:textId="77777777" w:rsidR="009F2495" w:rsidRPr="00552BCF" w:rsidRDefault="009F2495" w:rsidP="009F2495">
      <w:pPr>
        <w:pStyle w:val="Odstavecseseznamem"/>
        <w:tabs>
          <w:tab w:val="left" w:pos="426"/>
        </w:tabs>
        <w:spacing w:before="120" w:after="120"/>
        <w:ind w:left="390"/>
        <w:jc w:val="both"/>
        <w:outlineLvl w:val="1"/>
        <w:rPr>
          <w:rFonts w:ascii="Arial" w:hAnsi="Arial" w:cs="Arial"/>
          <w:sz w:val="16"/>
          <w:szCs w:val="16"/>
        </w:rPr>
      </w:pPr>
    </w:p>
    <w:p w14:paraId="3400C97E" w14:textId="77777777" w:rsidR="00E4633F" w:rsidRPr="00552BCF" w:rsidRDefault="00E4633F" w:rsidP="00552BCF">
      <w:pPr>
        <w:pStyle w:val="Odstavecseseznamem"/>
        <w:numPr>
          <w:ilvl w:val="1"/>
          <w:numId w:val="19"/>
        </w:numPr>
        <w:tabs>
          <w:tab w:val="left" w:pos="426"/>
        </w:tabs>
        <w:spacing w:before="120" w:after="120"/>
        <w:contextualSpacing w:val="0"/>
        <w:jc w:val="both"/>
        <w:outlineLvl w:val="1"/>
        <w:rPr>
          <w:rFonts w:ascii="Arial" w:hAnsi="Arial" w:cs="Arial"/>
          <w:sz w:val="22"/>
          <w:szCs w:val="22"/>
        </w:rPr>
      </w:pPr>
      <w:r w:rsidRPr="00552BCF">
        <w:rPr>
          <w:rFonts w:ascii="Arial" w:hAnsi="Arial" w:cs="Arial"/>
          <w:sz w:val="22"/>
          <w:szCs w:val="22"/>
        </w:rPr>
        <w:t xml:space="preserve">Geodetické zaměření, průzkum inženýrských sítí včetně zákresu do situace, stanoviska správců, detailní majetkoprávní elaborát budou vyhotoveny v počtu 1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originály a 1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kopie </w:t>
      </w:r>
      <w:r w:rsidR="00552BCF" w:rsidRPr="00552BCF">
        <w:rPr>
          <w:rFonts w:ascii="Arial" w:hAnsi="Arial" w:cs="Arial"/>
          <w:sz w:val="22"/>
          <w:szCs w:val="22"/>
        </w:rPr>
        <w:t xml:space="preserve">(USB </w:t>
      </w:r>
      <w:proofErr w:type="spellStart"/>
      <w:r w:rsidR="00552BCF" w:rsidRPr="00552BCF">
        <w:rPr>
          <w:rFonts w:ascii="Arial" w:hAnsi="Arial" w:cs="Arial"/>
          <w:sz w:val="22"/>
          <w:szCs w:val="22"/>
        </w:rPr>
        <w:t>flash</w:t>
      </w:r>
      <w:proofErr w:type="spellEnd"/>
      <w:r w:rsidR="00552BCF" w:rsidRPr="00552BCF">
        <w:rPr>
          <w:rFonts w:ascii="Arial" w:hAnsi="Arial" w:cs="Arial"/>
          <w:sz w:val="22"/>
          <w:szCs w:val="22"/>
        </w:rPr>
        <w:t xml:space="preserve"> disk).</w:t>
      </w:r>
    </w:p>
    <w:p w14:paraId="1D3EC76F" w14:textId="77777777" w:rsidR="00E4633F" w:rsidRPr="00552BCF" w:rsidRDefault="00E4633F" w:rsidP="00FD3CFA">
      <w:pPr>
        <w:pStyle w:val="Odstavecseseznamem"/>
        <w:numPr>
          <w:ilvl w:val="1"/>
          <w:numId w:val="19"/>
        </w:numPr>
        <w:tabs>
          <w:tab w:val="left" w:pos="426"/>
        </w:tabs>
        <w:spacing w:before="120" w:after="120"/>
        <w:ind w:left="391" w:hanging="391"/>
        <w:contextualSpacing w:val="0"/>
        <w:jc w:val="both"/>
        <w:outlineLvl w:val="1"/>
        <w:rPr>
          <w:rFonts w:ascii="Arial" w:hAnsi="Arial" w:cs="Arial"/>
          <w:sz w:val="22"/>
          <w:szCs w:val="22"/>
        </w:rPr>
      </w:pPr>
      <w:r w:rsidRPr="00552BCF">
        <w:rPr>
          <w:rFonts w:ascii="Arial" w:hAnsi="Arial" w:cs="Arial"/>
          <w:sz w:val="22"/>
          <w:szCs w:val="22"/>
        </w:rPr>
        <w:t xml:space="preserve">Výsledky provedených podkladových a průzkumných prací budou vyhotoveny a předány v 1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originály, 1 </w:t>
      </w:r>
      <w:proofErr w:type="spellStart"/>
      <w:r w:rsidRPr="00552BCF">
        <w:rPr>
          <w:rFonts w:ascii="Arial" w:hAnsi="Arial" w:cs="Arial"/>
          <w:sz w:val="22"/>
          <w:szCs w:val="22"/>
        </w:rPr>
        <w:t>paré</w:t>
      </w:r>
      <w:proofErr w:type="spellEnd"/>
      <w:r w:rsidRPr="00552BCF">
        <w:rPr>
          <w:rFonts w:ascii="Arial" w:hAnsi="Arial" w:cs="Arial"/>
          <w:sz w:val="22"/>
          <w:szCs w:val="22"/>
        </w:rPr>
        <w:t xml:space="preserve"> kopie.  </w:t>
      </w:r>
    </w:p>
    <w:p w14:paraId="0C75ACF1" w14:textId="77777777" w:rsidR="00E4633F" w:rsidRPr="00552BCF" w:rsidRDefault="00E4633F" w:rsidP="00FD3CFA">
      <w:pPr>
        <w:pStyle w:val="Odstavecseseznamem"/>
        <w:numPr>
          <w:ilvl w:val="1"/>
          <w:numId w:val="19"/>
        </w:numPr>
        <w:tabs>
          <w:tab w:val="left" w:pos="426"/>
        </w:tabs>
        <w:spacing w:before="120" w:after="120"/>
        <w:ind w:left="391" w:hanging="391"/>
        <w:contextualSpacing w:val="0"/>
        <w:jc w:val="both"/>
        <w:outlineLvl w:val="1"/>
        <w:rPr>
          <w:rFonts w:ascii="Arial" w:hAnsi="Arial" w:cs="Arial"/>
          <w:sz w:val="22"/>
          <w:szCs w:val="22"/>
        </w:rPr>
      </w:pPr>
      <w:r w:rsidRPr="00552BCF">
        <w:rPr>
          <w:rFonts w:ascii="Arial" w:hAnsi="Arial" w:cs="Arial"/>
          <w:sz w:val="22"/>
          <w:szCs w:val="22"/>
        </w:rPr>
        <w:t>Dále b</w:t>
      </w:r>
      <w:r w:rsidRPr="00552BCF">
        <w:rPr>
          <w:rFonts w:ascii="Arial" w:eastAsia="Calibri" w:hAnsi="Arial" w:cs="Arial"/>
          <w:sz w:val="22"/>
          <w:szCs w:val="22"/>
          <w:lang w:eastAsia="en-US"/>
        </w:rPr>
        <w:t xml:space="preserve">udou </w:t>
      </w:r>
      <w:r w:rsidR="008B2B37">
        <w:rPr>
          <w:rFonts w:ascii="Arial" w:eastAsia="Calibri" w:hAnsi="Arial" w:cs="Arial"/>
          <w:sz w:val="22"/>
          <w:szCs w:val="22"/>
          <w:lang w:eastAsia="en-US"/>
        </w:rPr>
        <w:t>Objednatel</w:t>
      </w:r>
      <w:r w:rsidRPr="00552BCF">
        <w:rPr>
          <w:rFonts w:ascii="Arial" w:eastAsia="Calibri" w:hAnsi="Arial" w:cs="Arial"/>
          <w:sz w:val="22"/>
          <w:szCs w:val="22"/>
          <w:lang w:eastAsia="en-US"/>
        </w:rPr>
        <w:t>i pře</w:t>
      </w:r>
      <w:r w:rsidR="005B5726" w:rsidRPr="00552BCF">
        <w:rPr>
          <w:rFonts w:ascii="Arial" w:eastAsia="Calibri" w:hAnsi="Arial" w:cs="Arial"/>
          <w:sz w:val="22"/>
          <w:szCs w:val="22"/>
          <w:lang w:eastAsia="en-US"/>
        </w:rPr>
        <w:t>dány veškeré originály z průběhu</w:t>
      </w:r>
      <w:r w:rsidRPr="00552BCF">
        <w:rPr>
          <w:rFonts w:ascii="Arial" w:eastAsia="Calibri" w:hAnsi="Arial" w:cs="Arial"/>
          <w:sz w:val="22"/>
          <w:szCs w:val="22"/>
          <w:lang w:eastAsia="en-US"/>
        </w:rPr>
        <w:t xml:space="preserve"> správního řízení a ověřené dokumentace stavby</w:t>
      </w:r>
      <w:r w:rsidRPr="00552BCF">
        <w:rPr>
          <w:rFonts w:ascii="Arial" w:hAnsi="Arial" w:cs="Arial"/>
          <w:sz w:val="22"/>
          <w:szCs w:val="22"/>
        </w:rPr>
        <w:t xml:space="preserve"> </w:t>
      </w:r>
    </w:p>
    <w:p w14:paraId="19785532" w14:textId="77777777" w:rsidR="00322690" w:rsidRPr="000348BE" w:rsidRDefault="00322690" w:rsidP="00FD3CFA">
      <w:pPr>
        <w:pStyle w:val="Odstavecseseznamem"/>
        <w:numPr>
          <w:ilvl w:val="1"/>
          <w:numId w:val="19"/>
        </w:numPr>
        <w:tabs>
          <w:tab w:val="left" w:pos="426"/>
        </w:tabs>
        <w:spacing w:before="120" w:after="120"/>
        <w:ind w:left="391" w:hanging="391"/>
        <w:contextualSpacing w:val="0"/>
        <w:jc w:val="both"/>
        <w:outlineLvl w:val="1"/>
        <w:rPr>
          <w:rFonts w:ascii="Arial" w:hAnsi="Arial" w:cs="Arial"/>
          <w:sz w:val="22"/>
          <w:szCs w:val="22"/>
        </w:rPr>
      </w:pPr>
      <w:r w:rsidRPr="000348BE">
        <w:rPr>
          <w:rFonts w:ascii="Arial" w:hAnsi="Arial" w:cs="Arial"/>
          <w:sz w:val="22"/>
          <w:szCs w:val="22"/>
        </w:rPr>
        <w:t xml:space="preserve">Další případná vyhotovení budou předána </w:t>
      </w:r>
      <w:r w:rsidR="008B2B37">
        <w:rPr>
          <w:rFonts w:ascii="Arial" w:hAnsi="Arial" w:cs="Arial"/>
          <w:sz w:val="22"/>
          <w:szCs w:val="22"/>
        </w:rPr>
        <w:t>Objednatel</w:t>
      </w:r>
      <w:r w:rsidRPr="000348BE">
        <w:rPr>
          <w:rFonts w:ascii="Arial" w:hAnsi="Arial" w:cs="Arial"/>
          <w:sz w:val="22"/>
          <w:szCs w:val="22"/>
        </w:rPr>
        <w:t xml:space="preserve">i na základě jeho žádosti </w:t>
      </w:r>
      <w:r w:rsidR="00FD3CFA">
        <w:rPr>
          <w:rFonts w:ascii="Arial" w:hAnsi="Arial" w:cs="Arial"/>
          <w:sz w:val="22"/>
          <w:szCs w:val="22"/>
        </w:rPr>
        <w:t>v podobě</w:t>
      </w:r>
      <w:r w:rsidRPr="000348BE">
        <w:rPr>
          <w:rFonts w:ascii="Arial" w:hAnsi="Arial" w:cs="Arial"/>
          <w:sz w:val="22"/>
          <w:szCs w:val="22"/>
        </w:rPr>
        <w:t xml:space="preserve"> dodatečné objednávky. </w:t>
      </w:r>
    </w:p>
    <w:p w14:paraId="3869291E" w14:textId="77777777" w:rsidR="00E11CBE" w:rsidRPr="00582024" w:rsidRDefault="00E11CBE" w:rsidP="00FD3CFA">
      <w:pPr>
        <w:pStyle w:val="Odstavecseseznamem"/>
        <w:numPr>
          <w:ilvl w:val="1"/>
          <w:numId w:val="19"/>
        </w:numPr>
        <w:tabs>
          <w:tab w:val="left" w:pos="426"/>
        </w:tabs>
        <w:spacing w:before="120"/>
        <w:ind w:left="391" w:hanging="391"/>
        <w:contextualSpacing w:val="0"/>
        <w:jc w:val="both"/>
        <w:outlineLvl w:val="1"/>
        <w:rPr>
          <w:rFonts w:ascii="Arial" w:hAnsi="Arial" w:cs="Arial"/>
          <w:sz w:val="22"/>
          <w:szCs w:val="22"/>
        </w:rPr>
      </w:pPr>
      <w:r w:rsidRPr="00582024">
        <w:rPr>
          <w:rFonts w:ascii="Arial" w:hAnsi="Arial" w:cs="Arial"/>
          <w:sz w:val="22"/>
          <w:szCs w:val="22"/>
        </w:rPr>
        <w:t xml:space="preserve">Při přejímacím řízení předá Zhotovitel </w:t>
      </w:r>
      <w:r w:rsidR="008B2B37">
        <w:rPr>
          <w:rFonts w:ascii="Arial" w:hAnsi="Arial" w:cs="Arial"/>
          <w:sz w:val="22"/>
          <w:szCs w:val="22"/>
        </w:rPr>
        <w:t>Objednatel</w:t>
      </w:r>
      <w:r w:rsidRPr="00582024">
        <w:rPr>
          <w:rFonts w:ascii="Arial" w:hAnsi="Arial" w:cs="Arial"/>
          <w:sz w:val="22"/>
          <w:szCs w:val="22"/>
        </w:rPr>
        <w:t xml:space="preserve">i všechny nezbytné dokumenty vyžadované v souvislosti s provedením a užíváním Díla obecně závaznými předpisy, technickými normami a touto Smlouvou. </w:t>
      </w:r>
    </w:p>
    <w:p w14:paraId="355B4874" w14:textId="77777777" w:rsidR="00E11CBE" w:rsidRPr="00582024" w:rsidRDefault="00E11CBE" w:rsidP="00E11CBE">
      <w:pPr>
        <w:suppressAutoHyphens/>
        <w:jc w:val="center"/>
        <w:rPr>
          <w:rFonts w:ascii="Arial" w:eastAsia="Lucida Sans Unicode" w:hAnsi="Arial" w:cs="Arial"/>
          <w:b/>
          <w:bCs/>
          <w:kern w:val="2"/>
          <w:sz w:val="22"/>
          <w:szCs w:val="22"/>
          <w:lang w:eastAsia="hi-IN" w:bidi="hi-IN"/>
        </w:rPr>
      </w:pPr>
      <w:r w:rsidRPr="00582024">
        <w:rPr>
          <w:rFonts w:ascii="Arial" w:eastAsia="Lucida Sans Unicode" w:hAnsi="Arial" w:cs="Arial"/>
          <w:b/>
          <w:bCs/>
          <w:kern w:val="2"/>
          <w:sz w:val="22"/>
          <w:szCs w:val="22"/>
          <w:lang w:eastAsia="hi-IN" w:bidi="hi-IN"/>
        </w:rPr>
        <w:t xml:space="preserve">X. </w:t>
      </w:r>
    </w:p>
    <w:p w14:paraId="09F75AD8" w14:textId="77777777" w:rsidR="00E11CBE" w:rsidRPr="00582024" w:rsidRDefault="00E11CBE" w:rsidP="00E11CBE">
      <w:pPr>
        <w:suppressAutoHyphens/>
        <w:jc w:val="center"/>
        <w:rPr>
          <w:rFonts w:ascii="Arial" w:eastAsia="Lucida Sans Unicode" w:hAnsi="Arial" w:cs="Arial"/>
          <w:b/>
          <w:bCs/>
          <w:kern w:val="2"/>
          <w:sz w:val="22"/>
          <w:szCs w:val="22"/>
          <w:lang w:eastAsia="hi-IN" w:bidi="hi-IN"/>
        </w:rPr>
      </w:pPr>
      <w:r w:rsidRPr="00582024">
        <w:rPr>
          <w:rFonts w:ascii="Arial" w:eastAsia="Lucida Sans Unicode" w:hAnsi="Arial" w:cs="Arial"/>
          <w:b/>
          <w:bCs/>
          <w:kern w:val="2"/>
          <w:sz w:val="22"/>
          <w:szCs w:val="22"/>
          <w:lang w:eastAsia="hi-IN" w:bidi="hi-IN"/>
        </w:rPr>
        <w:t>Vlastnické právo, licence</w:t>
      </w:r>
    </w:p>
    <w:p w14:paraId="7164B5A1" w14:textId="77777777" w:rsidR="00E11CBE" w:rsidRPr="00582024" w:rsidRDefault="00E11CBE" w:rsidP="00FD3CFA">
      <w:pPr>
        <w:numPr>
          <w:ilvl w:val="0"/>
          <w:numId w:val="10"/>
        </w:numPr>
        <w:spacing w:before="120" w:after="120"/>
        <w:ind w:left="426"/>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Veškeré zprávy, protokoly, přehledy a ostatní dokumenty, které pro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e vyhotovil podle této Smlouvy Zhotovitel nebo jeho </w:t>
      </w:r>
      <w:r w:rsidRPr="00582024">
        <w:rPr>
          <w:rFonts w:ascii="Arial" w:hAnsi="Arial" w:cs="Arial"/>
          <w:kern w:val="2"/>
          <w:sz w:val="22"/>
          <w:szCs w:val="22"/>
          <w:lang w:eastAsia="hi-IN" w:bidi="hi-IN"/>
        </w:rPr>
        <w:t>pod</w:t>
      </w:r>
      <w:r w:rsidRPr="00582024">
        <w:rPr>
          <w:rFonts w:ascii="Arial" w:eastAsia="Lucida Sans Unicode" w:hAnsi="Arial" w:cs="Arial"/>
          <w:kern w:val="2"/>
          <w:sz w:val="22"/>
          <w:szCs w:val="22"/>
          <w:lang w:eastAsia="hi-IN" w:bidi="hi-IN"/>
        </w:rPr>
        <w:t xml:space="preserve">dodavatelé, budou výlučným vlastnictvím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e. Cena za Dílo dle této Smlouvy zahrnuje odměnu za vyhotovení těchto dokumentů. Dokumenty vypracované Zhotovitelem podle této Smlouvy se předají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i na jeho žádost, nicméně nejpozději po skončení této Smlouvy. </w:t>
      </w:r>
    </w:p>
    <w:p w14:paraId="3F98E54A" w14:textId="77777777" w:rsidR="00E11CBE" w:rsidRPr="00582024" w:rsidRDefault="00E11CBE" w:rsidP="00FD3CFA">
      <w:pPr>
        <w:numPr>
          <w:ilvl w:val="0"/>
          <w:numId w:val="10"/>
        </w:numPr>
        <w:spacing w:before="120" w:after="120"/>
        <w:ind w:left="426"/>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Zhotovitel se zavazuje bez předchozího písemného souhlasu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e nepublikovat obrazové nebo jiné materiály, které jsou součástí Díla či s jeho prováděním souvisí. Dále, Zhotovitel nesmí poskytovat jakékoli výsledky Díla vykonané v souladu s touto Smlouvou jakékoli třetí straně bez předchozího písemného souhlasu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e.</w:t>
      </w:r>
    </w:p>
    <w:p w14:paraId="67A10ED6" w14:textId="77777777" w:rsidR="00E11CBE" w:rsidRPr="00582024" w:rsidRDefault="00E11CBE" w:rsidP="00FD3CFA">
      <w:pPr>
        <w:numPr>
          <w:ilvl w:val="0"/>
          <w:numId w:val="10"/>
        </w:numPr>
        <w:spacing w:before="120" w:after="120"/>
        <w:ind w:left="426"/>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lastRenderedPageBreak/>
        <w:t>Pokud jakákoli část Díla podle této Smlouvy splňuje nebo bude splňovat vlastnosti autorského díla podle zákona č. 121/2000 Sb., autorský zákon, ve znění pozdějších předpisů, nebo jakéhokoli dalšího práva duševního vlastnictví ve smyslu příslušné obecně závazné právní úpravy, platí následující:</w:t>
      </w:r>
    </w:p>
    <w:p w14:paraId="28C32879" w14:textId="77777777" w:rsidR="00E11CBE" w:rsidRPr="00582024" w:rsidRDefault="00E11CBE" w:rsidP="00FD3CFA">
      <w:pPr>
        <w:numPr>
          <w:ilvl w:val="0"/>
          <w:numId w:val="11"/>
        </w:numPr>
        <w:tabs>
          <w:tab w:val="num" w:pos="999"/>
        </w:tabs>
        <w:spacing w:before="120" w:after="120"/>
        <w:ind w:left="1005" w:hanging="148"/>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Zhotovitel touto Smlouvou poskytuje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i právo vykonávat autorská práva k autorským dílům a ke všem ostatním právům duševního vlastnictví, která budou vytvořena nebo získána podle této Smlouvy, a uděluje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i, nebo se zavazuje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i zajistit, licenci k časově ani územně neomezenému výkonu všech majetkových práv k autorským dílům uvedených v § 12-23 zákona č. 121/2000 Sb., autorského zákona, ve znění pozdějších předpisů, a také k výkonu všech ostatních práv duševního vlastnictví;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 není povinen licenci využít. Zhotovitel zaručuje, že není v žádném ohledu nijak omezen v poskytování tohoto práva odpovídajícího poskytnuté licenci, které získal nebo získá od jiných autorů. Aby se předešlo jakýmkoli pochybnostem, bude autorské dílo znamenat v kontextu této Smlouvy jakýkoli jedinečný výsledek nebo jedinečné výsledky tvůrčí činnosti autora nebo autorů, které budou provedeny podle této Smlouvy nebo v souvislosti s ní prostřednictvím plnění ze strany Zhotovitele a které budou vyjádřeny v objektivně vnímatelné formě (jako jsou návrhy stavby, exteriérové a interiérové prvky stavby, zahradnické práce atd.). </w:t>
      </w:r>
    </w:p>
    <w:p w14:paraId="61F45FAE" w14:textId="77777777" w:rsidR="00E11CBE" w:rsidRPr="00582024" w:rsidRDefault="00E11CBE"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Zhotovitel uděluje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i licenci specifikovanou v předchozím bodě i) jako licenci výhradní a, s ohledem na cenu Díla sjednanou v této Smlouvě, zdarma.</w:t>
      </w:r>
    </w:p>
    <w:p w14:paraId="7707791D" w14:textId="77777777" w:rsidR="00E11CBE" w:rsidRPr="00582024" w:rsidRDefault="008B2B37"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Pr>
          <w:rFonts w:ascii="Arial" w:eastAsia="Lucida Sans Unicode" w:hAnsi="Arial" w:cs="Arial"/>
          <w:kern w:val="2"/>
          <w:sz w:val="22"/>
          <w:szCs w:val="22"/>
          <w:lang w:eastAsia="hi-IN" w:bidi="hi-IN"/>
        </w:rPr>
        <w:t>Objednatel</w:t>
      </w:r>
      <w:r w:rsidR="00E11CBE" w:rsidRPr="00582024">
        <w:rPr>
          <w:rFonts w:ascii="Arial" w:eastAsia="Lucida Sans Unicode" w:hAnsi="Arial" w:cs="Arial"/>
          <w:kern w:val="2"/>
          <w:sz w:val="22"/>
          <w:szCs w:val="22"/>
          <w:lang w:eastAsia="hi-IN" w:bidi="hi-IN"/>
        </w:rPr>
        <w:t xml:space="preserve"> je oprávněn udělit právo, které je součástí licence, třetí osobě (sublicence), a to úplně i částečně. </w:t>
      </w:r>
      <w:r>
        <w:rPr>
          <w:rFonts w:ascii="Arial" w:eastAsia="Lucida Sans Unicode" w:hAnsi="Arial" w:cs="Arial"/>
          <w:kern w:val="2"/>
          <w:sz w:val="22"/>
          <w:szCs w:val="22"/>
          <w:lang w:eastAsia="hi-IN" w:bidi="hi-IN"/>
        </w:rPr>
        <w:t>Objednatel</w:t>
      </w:r>
      <w:r w:rsidR="00E11CBE" w:rsidRPr="00582024">
        <w:rPr>
          <w:rFonts w:ascii="Arial" w:eastAsia="Lucida Sans Unicode" w:hAnsi="Arial" w:cs="Arial"/>
          <w:kern w:val="2"/>
          <w:sz w:val="22"/>
          <w:szCs w:val="22"/>
          <w:lang w:eastAsia="hi-IN" w:bidi="hi-IN"/>
        </w:rPr>
        <w:t xml:space="preserve"> je oprávněn upravovat nebo měnit autorská díla nebo jejich části, jejich názvy, nebo spojovat autorská díla nebo z nich dělat kolektivní dílo bez jakýchkoli omezení. </w:t>
      </w:r>
      <w:r>
        <w:rPr>
          <w:rFonts w:ascii="Arial" w:eastAsia="Lucida Sans Unicode" w:hAnsi="Arial" w:cs="Arial"/>
          <w:kern w:val="2"/>
          <w:sz w:val="22"/>
          <w:szCs w:val="22"/>
          <w:lang w:eastAsia="hi-IN" w:bidi="hi-IN"/>
        </w:rPr>
        <w:t>Objednatel</w:t>
      </w:r>
      <w:r w:rsidR="00E11CBE" w:rsidRPr="00582024">
        <w:rPr>
          <w:rFonts w:ascii="Arial" w:eastAsia="Lucida Sans Unicode" w:hAnsi="Arial" w:cs="Arial"/>
          <w:kern w:val="2"/>
          <w:sz w:val="22"/>
          <w:szCs w:val="22"/>
          <w:lang w:eastAsia="hi-IN" w:bidi="hi-IN"/>
        </w:rPr>
        <w:t xml:space="preserve"> je zejména oprávněn upravovat nebo měnit koncepci projektu autorského díla, jeho celkový charakter a také jeho jednotlivé exteriérové a interiérové prvky, spojovat autorské dílo nebo jeho jednotlivé části atd.</w:t>
      </w:r>
    </w:p>
    <w:p w14:paraId="74BE44BE" w14:textId="77777777" w:rsidR="00E11CBE" w:rsidRPr="00582024" w:rsidRDefault="00E11CBE"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V rámci udělené licence je kromě toho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 oprávněn užívat autorské dílo zejména ve formě Projektové dokumentace (dokumentace, vizualizace atd.) nebo za účelem přepracování, úpravy nebo změny Projektové dokumentace kvůli realizaci a dále za účelem marketingu a propagace Projektu na veřejnosti. Zhotovitel uděluje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i souhlas upravovat nebo měnit autorská díla nebo jejich části, jejich názvy, nebo spojovat autorská díla nebo z nich dělat kolektivní dílo bez jakýchkoli omezení. Tento souhlas uděluje Zhotovitel na celou dobu trvání autorskoprávní ochrany díla.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 xml:space="preserve"> je oprávněn k úpravě nebo změně autorského díla i víckrát za sebou. Odměna za tento souhlas je částí celkové ceny za Dílo dle této Smlouvy.</w:t>
      </w:r>
    </w:p>
    <w:p w14:paraId="42602CED" w14:textId="77777777" w:rsidR="00E11CBE" w:rsidRPr="00582024" w:rsidRDefault="00E11CBE"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Zhotovitel uděluje licenci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i na celou dobu trvání majetkových autorských práv.</w:t>
      </w:r>
    </w:p>
    <w:p w14:paraId="7EA85C55" w14:textId="77777777" w:rsidR="00E11CBE" w:rsidRPr="00582024" w:rsidRDefault="008B2B37"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Pr>
          <w:rFonts w:ascii="Arial" w:eastAsia="Lucida Sans Unicode" w:hAnsi="Arial" w:cs="Arial"/>
          <w:kern w:val="2"/>
          <w:sz w:val="22"/>
          <w:szCs w:val="22"/>
          <w:lang w:eastAsia="hi-IN" w:bidi="hi-IN"/>
        </w:rPr>
        <w:t>Objednatel</w:t>
      </w:r>
      <w:r w:rsidR="00E11CBE" w:rsidRPr="00582024">
        <w:rPr>
          <w:rFonts w:ascii="Arial" w:eastAsia="Lucida Sans Unicode" w:hAnsi="Arial" w:cs="Arial"/>
          <w:kern w:val="2"/>
          <w:sz w:val="22"/>
          <w:szCs w:val="22"/>
          <w:lang w:eastAsia="hi-IN" w:bidi="hi-IN"/>
        </w:rPr>
        <w:t xml:space="preserve"> a Zhotovitel se kromě toho dohodli, že pokud se v budoucnosti zjistí, že Zhotovitel není oprávněn vykonávat majetková práva k autorským dílům nebo k jakýmkoli ostatním právům duševního vlastnictví (např. na základě rozhodnutí soudu, smlouvy mezi autory a Zhotovitelem), zavazuje se Zhotovitel vyvinout maximální úsilí a poskytnout veškerou pomoc nutnou k tomu, aby příslušní autoři </w:t>
      </w:r>
      <w:r>
        <w:rPr>
          <w:rFonts w:ascii="Arial" w:eastAsia="Lucida Sans Unicode" w:hAnsi="Arial" w:cs="Arial"/>
          <w:kern w:val="2"/>
          <w:sz w:val="22"/>
          <w:szCs w:val="22"/>
          <w:lang w:eastAsia="hi-IN" w:bidi="hi-IN"/>
        </w:rPr>
        <w:t>Objednatel</w:t>
      </w:r>
      <w:r w:rsidR="00E11CBE" w:rsidRPr="00582024">
        <w:rPr>
          <w:rFonts w:ascii="Arial" w:eastAsia="Lucida Sans Unicode" w:hAnsi="Arial" w:cs="Arial"/>
          <w:kern w:val="2"/>
          <w:sz w:val="22"/>
          <w:szCs w:val="22"/>
          <w:lang w:eastAsia="hi-IN" w:bidi="hi-IN"/>
        </w:rPr>
        <w:t>i udělili licenci a také aby byla pro konkrétní případy za podmínek stanovených v této Smlouvě udělena ostatní práva duševního vlastnictví.</w:t>
      </w:r>
    </w:p>
    <w:p w14:paraId="1BEB19B9" w14:textId="77777777" w:rsidR="005F163B" w:rsidRDefault="00E11CBE" w:rsidP="00FD3CFA">
      <w:pPr>
        <w:numPr>
          <w:ilvl w:val="0"/>
          <w:numId w:val="11"/>
        </w:numPr>
        <w:tabs>
          <w:tab w:val="num" w:pos="851"/>
        </w:tabs>
        <w:spacing w:before="120" w:after="120"/>
        <w:ind w:left="1005" w:hanging="148"/>
        <w:jc w:val="both"/>
        <w:rPr>
          <w:rFonts w:ascii="Arial" w:eastAsia="Lucida Sans Unicode" w:hAnsi="Arial" w:cs="Arial"/>
          <w:kern w:val="2"/>
          <w:sz w:val="22"/>
          <w:szCs w:val="22"/>
          <w:lang w:eastAsia="hi-IN" w:bidi="hi-IN"/>
        </w:rPr>
      </w:pPr>
      <w:r w:rsidRPr="00582024">
        <w:rPr>
          <w:rFonts w:ascii="Arial" w:eastAsia="Lucida Sans Unicode" w:hAnsi="Arial" w:cs="Arial"/>
          <w:kern w:val="2"/>
          <w:sz w:val="22"/>
          <w:szCs w:val="22"/>
          <w:lang w:eastAsia="hi-IN" w:bidi="hi-IN"/>
        </w:rPr>
        <w:t xml:space="preserve">Zhotovitel se zavazuje zavázat všechny své </w:t>
      </w:r>
      <w:r w:rsidRPr="00582024">
        <w:rPr>
          <w:rFonts w:ascii="Arial" w:hAnsi="Arial" w:cs="Arial"/>
          <w:kern w:val="2"/>
          <w:sz w:val="22"/>
          <w:szCs w:val="22"/>
          <w:lang w:eastAsia="hi-IN" w:bidi="hi-IN"/>
        </w:rPr>
        <w:t>pod</w:t>
      </w:r>
      <w:r w:rsidRPr="00582024">
        <w:rPr>
          <w:rFonts w:ascii="Arial" w:eastAsia="Lucida Sans Unicode" w:hAnsi="Arial" w:cs="Arial"/>
          <w:kern w:val="2"/>
          <w:sz w:val="22"/>
          <w:szCs w:val="22"/>
          <w:lang w:eastAsia="hi-IN" w:bidi="hi-IN"/>
        </w:rPr>
        <w:t xml:space="preserve">dodavatele a právní nástupce k udělování a udržování licence dle tohoto odstavce </w:t>
      </w:r>
      <w:r w:rsidR="008B2B37">
        <w:rPr>
          <w:rFonts w:ascii="Arial" w:eastAsia="Lucida Sans Unicode" w:hAnsi="Arial" w:cs="Arial"/>
          <w:kern w:val="2"/>
          <w:sz w:val="22"/>
          <w:szCs w:val="22"/>
          <w:lang w:eastAsia="hi-IN" w:bidi="hi-IN"/>
        </w:rPr>
        <w:t>Objednatel</w:t>
      </w:r>
      <w:r w:rsidRPr="00582024">
        <w:rPr>
          <w:rFonts w:ascii="Arial" w:eastAsia="Lucida Sans Unicode" w:hAnsi="Arial" w:cs="Arial"/>
          <w:kern w:val="2"/>
          <w:sz w:val="22"/>
          <w:szCs w:val="22"/>
          <w:lang w:eastAsia="hi-IN" w:bidi="hi-IN"/>
        </w:rPr>
        <w:t>i, a to v tomto odstavci uvedeném rozsahu.</w:t>
      </w:r>
    </w:p>
    <w:p w14:paraId="254696F7"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X</w:t>
      </w:r>
      <w:r w:rsidR="007769F7" w:rsidRPr="00582024">
        <w:rPr>
          <w:rFonts w:ascii="Arial" w:hAnsi="Arial" w:cs="Arial"/>
          <w:sz w:val="22"/>
          <w:szCs w:val="22"/>
        </w:rPr>
        <w:t>I</w:t>
      </w:r>
      <w:r w:rsidRPr="00582024">
        <w:rPr>
          <w:rFonts w:ascii="Arial" w:hAnsi="Arial" w:cs="Arial"/>
          <w:sz w:val="22"/>
          <w:szCs w:val="22"/>
        </w:rPr>
        <w:t>.</w:t>
      </w:r>
    </w:p>
    <w:p w14:paraId="201A4385" w14:textId="77777777" w:rsidR="00E11CBE" w:rsidRPr="00582024" w:rsidRDefault="00E11CBE" w:rsidP="003B2FBE">
      <w:pPr>
        <w:pStyle w:val="Nadpis3"/>
        <w:tabs>
          <w:tab w:val="num" w:pos="426"/>
        </w:tabs>
        <w:spacing w:before="0"/>
        <w:jc w:val="center"/>
        <w:rPr>
          <w:rFonts w:ascii="Arial" w:hAnsi="Arial" w:cs="Arial"/>
          <w:color w:val="auto"/>
          <w:sz w:val="22"/>
          <w:szCs w:val="22"/>
        </w:rPr>
      </w:pPr>
      <w:r w:rsidRPr="00582024">
        <w:rPr>
          <w:rFonts w:ascii="Arial" w:hAnsi="Arial" w:cs="Arial"/>
          <w:color w:val="auto"/>
          <w:sz w:val="22"/>
          <w:szCs w:val="22"/>
        </w:rPr>
        <w:t>Záruční doba, odpovědnost za vady</w:t>
      </w:r>
    </w:p>
    <w:p w14:paraId="2A9D0B3A" w14:textId="77777777" w:rsidR="00E11CBE" w:rsidRPr="00582024" w:rsidRDefault="00E11CBE" w:rsidP="00FD3CFA">
      <w:pPr>
        <w:numPr>
          <w:ilvl w:val="0"/>
          <w:numId w:val="12"/>
        </w:numPr>
        <w:suppressAutoHyphens/>
        <w:spacing w:before="120"/>
        <w:ind w:left="284" w:hanging="283"/>
        <w:jc w:val="both"/>
        <w:rPr>
          <w:rFonts w:ascii="Arial" w:hAnsi="Arial" w:cs="Arial"/>
          <w:sz w:val="22"/>
          <w:szCs w:val="22"/>
        </w:rPr>
      </w:pPr>
      <w:r w:rsidRPr="00582024">
        <w:rPr>
          <w:rFonts w:ascii="Arial" w:hAnsi="Arial" w:cs="Arial"/>
          <w:sz w:val="22"/>
          <w:szCs w:val="22"/>
        </w:rPr>
        <w:t xml:space="preserve">Zhotovitel poskytuje na provedené Dílo v souladu s § 2619 občanského zákoníku záruku za jakost Díla a zavazuje se, že po dobu trvání záruční doby bude Dílo mít vlastnosti dohodnuté v této Smlouvě a vlastnosti stanovené právními předpisy, technickými normami, případně vlastnosti obvyklé. Záruční </w:t>
      </w:r>
      <w:r w:rsidRPr="00732A4B">
        <w:rPr>
          <w:rFonts w:ascii="Arial" w:hAnsi="Arial" w:cs="Arial"/>
          <w:sz w:val="22"/>
          <w:szCs w:val="22"/>
        </w:rPr>
        <w:t xml:space="preserve">doba činí </w:t>
      </w:r>
      <w:r w:rsidR="001B64CB">
        <w:rPr>
          <w:rFonts w:ascii="Arial" w:hAnsi="Arial" w:cs="Arial"/>
          <w:sz w:val="22"/>
          <w:szCs w:val="22"/>
        </w:rPr>
        <w:t>60</w:t>
      </w:r>
      <w:r w:rsidRPr="00732A4B">
        <w:rPr>
          <w:rFonts w:ascii="Arial" w:hAnsi="Arial" w:cs="Arial"/>
          <w:sz w:val="22"/>
          <w:szCs w:val="22"/>
        </w:rPr>
        <w:t xml:space="preserve"> měsíců ode</w:t>
      </w:r>
      <w:r w:rsidRPr="00582024">
        <w:rPr>
          <w:rFonts w:ascii="Arial" w:hAnsi="Arial" w:cs="Arial"/>
          <w:sz w:val="22"/>
          <w:szCs w:val="22"/>
        </w:rPr>
        <w:t xml:space="preserve"> dne předání Díla. </w:t>
      </w:r>
    </w:p>
    <w:p w14:paraId="65C4759A" w14:textId="77777777" w:rsidR="00E11CBE" w:rsidRPr="00582024" w:rsidRDefault="00E11CBE" w:rsidP="00FD3CFA">
      <w:pPr>
        <w:numPr>
          <w:ilvl w:val="0"/>
          <w:numId w:val="12"/>
        </w:numPr>
        <w:suppressAutoHyphens/>
        <w:spacing w:before="120"/>
        <w:ind w:left="284" w:hanging="283"/>
        <w:jc w:val="both"/>
        <w:rPr>
          <w:rFonts w:ascii="Arial" w:hAnsi="Arial" w:cs="Arial"/>
          <w:sz w:val="22"/>
          <w:szCs w:val="22"/>
        </w:rPr>
      </w:pPr>
      <w:r w:rsidRPr="00582024">
        <w:rPr>
          <w:rFonts w:ascii="Arial" w:hAnsi="Arial" w:cs="Arial"/>
          <w:sz w:val="22"/>
          <w:szCs w:val="22"/>
        </w:rPr>
        <w:lastRenderedPageBreak/>
        <w:t xml:space="preserve">Dílo je vadné, jestliže při předání nemá a po dobu záruční doby nebude mít vlastnosti stanovené touto Smlouvou, popřípadě vlastnosti obvyklé u Díla této kategorie, dále není-li kompletní a má-li právní vady nebo není-li provedeno podle této Smlouvy. </w:t>
      </w:r>
    </w:p>
    <w:p w14:paraId="3CE0845D" w14:textId="77777777" w:rsidR="00E11CBE" w:rsidRPr="00582024" w:rsidRDefault="00E11CBE" w:rsidP="00FD3CFA">
      <w:pPr>
        <w:pStyle w:val="Zkladntext21"/>
        <w:numPr>
          <w:ilvl w:val="0"/>
          <w:numId w:val="12"/>
        </w:numPr>
        <w:spacing w:before="120"/>
        <w:ind w:left="284" w:hanging="283"/>
        <w:jc w:val="both"/>
        <w:rPr>
          <w:rFonts w:ascii="Arial" w:hAnsi="Arial" w:cs="Arial"/>
          <w:bCs/>
          <w:sz w:val="22"/>
          <w:szCs w:val="22"/>
        </w:rPr>
      </w:pPr>
      <w:r w:rsidRPr="00582024">
        <w:rPr>
          <w:rFonts w:ascii="Arial" w:hAnsi="Arial" w:cs="Arial"/>
          <w:bCs/>
          <w:sz w:val="22"/>
          <w:szCs w:val="22"/>
        </w:rPr>
        <w:t xml:space="preserve">Zhotovitel se zavazuje reklamované vady Díla bezplatně odstranit. Po řádném oznámení vady je Zhotovitel povinen se nejpozději do 4 dnů dostavit na určené místo (sídlo </w:t>
      </w:r>
      <w:r w:rsidR="008B2B37">
        <w:rPr>
          <w:rFonts w:ascii="Arial" w:hAnsi="Arial" w:cs="Arial"/>
          <w:bCs/>
          <w:sz w:val="22"/>
          <w:szCs w:val="22"/>
        </w:rPr>
        <w:t>Objednatel</w:t>
      </w:r>
      <w:r w:rsidRPr="00582024">
        <w:rPr>
          <w:rFonts w:ascii="Arial" w:hAnsi="Arial" w:cs="Arial"/>
          <w:bCs/>
          <w:sz w:val="22"/>
          <w:szCs w:val="22"/>
        </w:rPr>
        <w:t xml:space="preserve">e), kde proběhne projednání vady. Zhotovitel je povinen oprávněně reklamované vady Díla bezplatně odstranit v lhůtě 30 dnů od projednání reklamace, případně v termínu vzájemně dohodnutém. </w:t>
      </w:r>
    </w:p>
    <w:p w14:paraId="0C42C173" w14:textId="77777777" w:rsidR="00E11CBE" w:rsidRPr="00582024" w:rsidRDefault="00E11CBE" w:rsidP="00FD3CFA">
      <w:pPr>
        <w:pStyle w:val="Odstavec1"/>
        <w:keepNext/>
        <w:numPr>
          <w:ilvl w:val="0"/>
          <w:numId w:val="12"/>
        </w:numPr>
        <w:spacing w:before="120"/>
        <w:ind w:left="284" w:hanging="283"/>
        <w:jc w:val="both"/>
        <w:rPr>
          <w:rFonts w:ascii="Arial" w:hAnsi="Arial" w:cs="Arial"/>
          <w:sz w:val="22"/>
          <w:szCs w:val="22"/>
        </w:rPr>
      </w:pPr>
      <w:r w:rsidRPr="00582024">
        <w:rPr>
          <w:rFonts w:ascii="Arial" w:hAnsi="Arial" w:cs="Arial"/>
          <w:sz w:val="22"/>
          <w:szCs w:val="22"/>
        </w:rPr>
        <w:t xml:space="preserve">Zhotovitel neodpovídá za vady, které vznikly použitím podkladů a věcí poskytnutých </w:t>
      </w:r>
      <w:r w:rsidR="008B2B37">
        <w:rPr>
          <w:rFonts w:ascii="Arial" w:hAnsi="Arial" w:cs="Arial"/>
          <w:sz w:val="22"/>
          <w:szCs w:val="22"/>
        </w:rPr>
        <w:t>Objednatel</w:t>
      </w:r>
      <w:r w:rsidRPr="00582024">
        <w:rPr>
          <w:rFonts w:ascii="Arial" w:hAnsi="Arial" w:cs="Arial"/>
          <w:sz w:val="22"/>
          <w:szCs w:val="22"/>
        </w:rPr>
        <w:t xml:space="preserve">em a Zhotovitel nemohl ani při vynaložení veškeré péče zjistit jejich nevhodnost nebo </w:t>
      </w:r>
      <w:r w:rsidR="008B2B37">
        <w:rPr>
          <w:rFonts w:ascii="Arial" w:hAnsi="Arial" w:cs="Arial"/>
          <w:sz w:val="22"/>
          <w:szCs w:val="22"/>
        </w:rPr>
        <w:t>Objednatel</w:t>
      </w:r>
      <w:r w:rsidRPr="00582024">
        <w:rPr>
          <w:rFonts w:ascii="Arial" w:hAnsi="Arial" w:cs="Arial"/>
          <w:sz w:val="22"/>
          <w:szCs w:val="22"/>
        </w:rPr>
        <w:t>e na jejich nevhodnost upozornil, ale ten na jejich použití písemně trval.</w:t>
      </w:r>
    </w:p>
    <w:p w14:paraId="78040E33" w14:textId="77777777" w:rsidR="00E11CBE" w:rsidRPr="00582024" w:rsidRDefault="00E11CBE" w:rsidP="00FD3CFA">
      <w:pPr>
        <w:pStyle w:val="Seznam21"/>
        <w:numPr>
          <w:ilvl w:val="0"/>
          <w:numId w:val="12"/>
        </w:numPr>
        <w:spacing w:before="120"/>
        <w:ind w:left="284" w:hanging="283"/>
        <w:jc w:val="both"/>
        <w:rPr>
          <w:rFonts w:ascii="Arial" w:hAnsi="Arial" w:cs="Arial"/>
          <w:sz w:val="22"/>
          <w:szCs w:val="22"/>
        </w:rPr>
      </w:pPr>
      <w:r w:rsidRPr="00582024">
        <w:rPr>
          <w:rFonts w:ascii="Arial" w:hAnsi="Arial" w:cs="Arial"/>
          <w:sz w:val="22"/>
          <w:szCs w:val="22"/>
        </w:rPr>
        <w:t xml:space="preserve">V případě prodlení Zhotovitele s odstraněním oprávněně a řádně reklamovaných vad, nebo pokud Zhotovitel odmítne vady odstranit, je </w:t>
      </w:r>
      <w:r w:rsidR="008B2B37">
        <w:rPr>
          <w:rFonts w:ascii="Arial" w:hAnsi="Arial" w:cs="Arial"/>
          <w:sz w:val="22"/>
          <w:szCs w:val="22"/>
        </w:rPr>
        <w:t>Objednatel</w:t>
      </w:r>
      <w:r w:rsidRPr="00582024">
        <w:rPr>
          <w:rFonts w:ascii="Arial" w:hAnsi="Arial" w:cs="Arial"/>
          <w:sz w:val="22"/>
          <w:szCs w:val="22"/>
        </w:rPr>
        <w:t xml:space="preserve"> oprávněn tyto odstranit na své náklady a Zhotovitel je povinen </w:t>
      </w:r>
      <w:r w:rsidR="008B2B37">
        <w:rPr>
          <w:rFonts w:ascii="Arial" w:hAnsi="Arial" w:cs="Arial"/>
          <w:sz w:val="22"/>
          <w:szCs w:val="22"/>
        </w:rPr>
        <w:t>Objednatel</w:t>
      </w:r>
      <w:r w:rsidRPr="00582024">
        <w:rPr>
          <w:rFonts w:ascii="Arial" w:hAnsi="Arial" w:cs="Arial"/>
          <w:sz w:val="22"/>
          <w:szCs w:val="22"/>
        </w:rPr>
        <w:t>i uhradit náklady vynaložené na odstranění vad, a to do 15 dnů od jejich písemného uplatnění.</w:t>
      </w:r>
    </w:p>
    <w:p w14:paraId="4EA1A7EC" w14:textId="77777777" w:rsidR="00E11CBE" w:rsidRPr="00582024" w:rsidRDefault="00E11CBE" w:rsidP="00FD3CFA">
      <w:pPr>
        <w:pStyle w:val="Seznam21"/>
        <w:numPr>
          <w:ilvl w:val="0"/>
          <w:numId w:val="12"/>
        </w:numPr>
        <w:spacing w:before="120"/>
        <w:ind w:left="284" w:hanging="283"/>
        <w:jc w:val="both"/>
        <w:rPr>
          <w:rFonts w:ascii="Arial" w:hAnsi="Arial" w:cs="Arial"/>
          <w:sz w:val="22"/>
          <w:szCs w:val="22"/>
        </w:rPr>
      </w:pPr>
      <w:r w:rsidRPr="00582024">
        <w:rPr>
          <w:rFonts w:ascii="Arial" w:hAnsi="Arial" w:cs="Arial"/>
          <w:sz w:val="22"/>
          <w:szCs w:val="22"/>
        </w:rPr>
        <w:t xml:space="preserve">V případě výskytu neodstranitelných vad je </w:t>
      </w:r>
      <w:r w:rsidR="008B2B37">
        <w:rPr>
          <w:rFonts w:ascii="Arial" w:hAnsi="Arial" w:cs="Arial"/>
          <w:sz w:val="22"/>
          <w:szCs w:val="22"/>
        </w:rPr>
        <w:t>Objednatel</w:t>
      </w:r>
      <w:r w:rsidRPr="00582024">
        <w:rPr>
          <w:rFonts w:ascii="Arial" w:hAnsi="Arial" w:cs="Arial"/>
          <w:sz w:val="22"/>
          <w:szCs w:val="22"/>
        </w:rPr>
        <w:t xml:space="preserve"> oprávněn od této Smlouvy odstoupit nebo uplatnit slevu ve výši určené znaleckým posudkem dohodnutého či v případě nedohody stran o osobě znalce kteréhokoliv soudního znalce určeného </w:t>
      </w:r>
      <w:r w:rsidR="008B2B37">
        <w:rPr>
          <w:rFonts w:ascii="Arial" w:hAnsi="Arial" w:cs="Arial"/>
          <w:sz w:val="22"/>
          <w:szCs w:val="22"/>
        </w:rPr>
        <w:t>Objednatel</w:t>
      </w:r>
      <w:r w:rsidRPr="00582024">
        <w:rPr>
          <w:rFonts w:ascii="Arial" w:hAnsi="Arial" w:cs="Arial"/>
          <w:sz w:val="22"/>
          <w:szCs w:val="22"/>
        </w:rPr>
        <w:t>em.</w:t>
      </w:r>
    </w:p>
    <w:p w14:paraId="2AB3EA11" w14:textId="77777777" w:rsidR="00E11CBE" w:rsidRPr="00582024" w:rsidRDefault="00E11CBE" w:rsidP="00FD3CFA">
      <w:pPr>
        <w:pStyle w:val="Odstavecseseznamem"/>
        <w:numPr>
          <w:ilvl w:val="0"/>
          <w:numId w:val="12"/>
        </w:numPr>
        <w:tabs>
          <w:tab w:val="left" w:pos="851"/>
        </w:tabs>
        <w:suppressAutoHyphens/>
        <w:spacing w:before="120"/>
        <w:ind w:left="284" w:hanging="283"/>
        <w:contextualSpacing w:val="0"/>
        <w:jc w:val="both"/>
        <w:rPr>
          <w:rFonts w:ascii="Arial" w:hAnsi="Arial" w:cs="Arial"/>
          <w:sz w:val="22"/>
          <w:szCs w:val="22"/>
        </w:rPr>
      </w:pPr>
      <w:r w:rsidRPr="00582024">
        <w:rPr>
          <w:rFonts w:ascii="Arial" w:hAnsi="Arial" w:cs="Arial"/>
          <w:sz w:val="22"/>
          <w:szCs w:val="22"/>
        </w:rPr>
        <w:t>Každá vada musí být reklamována jen písemnou formou, doporučeným dopisem s přesným popisem vady a jejího projevu. Jedním dopisem je možné reklamovat více vad.</w:t>
      </w:r>
    </w:p>
    <w:p w14:paraId="53276624" w14:textId="77777777" w:rsidR="009B6A6B" w:rsidRDefault="009B6A6B">
      <w:pPr>
        <w:pStyle w:val="Nadpis2"/>
        <w:jc w:val="center"/>
        <w:rPr>
          <w:rFonts w:ascii="Arial" w:hAnsi="Arial" w:cs="Arial"/>
          <w:sz w:val="22"/>
          <w:szCs w:val="22"/>
        </w:rPr>
      </w:pPr>
    </w:p>
    <w:p w14:paraId="2986565C" w14:textId="77777777" w:rsidR="00627BD3" w:rsidRPr="00582024" w:rsidRDefault="00627BD3">
      <w:pPr>
        <w:pStyle w:val="Nadpis2"/>
        <w:jc w:val="center"/>
        <w:rPr>
          <w:rFonts w:ascii="Arial" w:hAnsi="Arial" w:cs="Arial"/>
          <w:sz w:val="22"/>
          <w:szCs w:val="22"/>
        </w:rPr>
      </w:pPr>
    </w:p>
    <w:p w14:paraId="21ABD4C0"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X</w:t>
      </w:r>
      <w:r w:rsidR="007769F7" w:rsidRPr="00582024">
        <w:rPr>
          <w:rFonts w:ascii="Arial" w:hAnsi="Arial" w:cs="Arial"/>
          <w:sz w:val="22"/>
          <w:szCs w:val="22"/>
        </w:rPr>
        <w:t>I</w:t>
      </w:r>
      <w:r w:rsidR="006B33A9" w:rsidRPr="00582024">
        <w:rPr>
          <w:rFonts w:ascii="Arial" w:hAnsi="Arial" w:cs="Arial"/>
          <w:sz w:val="22"/>
          <w:szCs w:val="22"/>
        </w:rPr>
        <w:t>I</w:t>
      </w:r>
      <w:r w:rsidRPr="00582024">
        <w:rPr>
          <w:rFonts w:ascii="Arial" w:hAnsi="Arial" w:cs="Arial"/>
          <w:sz w:val="22"/>
          <w:szCs w:val="22"/>
        </w:rPr>
        <w:t>.</w:t>
      </w:r>
    </w:p>
    <w:p w14:paraId="580D8E9C" w14:textId="77777777" w:rsidR="009B0820" w:rsidRPr="00582024" w:rsidRDefault="009B0820">
      <w:pPr>
        <w:pStyle w:val="Nadpis2"/>
        <w:jc w:val="center"/>
        <w:rPr>
          <w:rFonts w:ascii="Arial" w:hAnsi="Arial" w:cs="Arial"/>
          <w:sz w:val="22"/>
          <w:szCs w:val="22"/>
        </w:rPr>
      </w:pPr>
      <w:r w:rsidRPr="00582024">
        <w:rPr>
          <w:rFonts w:ascii="Arial" w:hAnsi="Arial" w:cs="Arial"/>
          <w:sz w:val="22"/>
          <w:szCs w:val="22"/>
        </w:rPr>
        <w:t xml:space="preserve">Smluvní </w:t>
      </w:r>
      <w:r w:rsidR="009F4C9C">
        <w:rPr>
          <w:rFonts w:ascii="Arial" w:hAnsi="Arial" w:cs="Arial"/>
          <w:sz w:val="22"/>
          <w:szCs w:val="22"/>
        </w:rPr>
        <w:t>sankce</w:t>
      </w:r>
    </w:p>
    <w:p w14:paraId="1B24CDBE" w14:textId="77777777" w:rsidR="00C52737" w:rsidRPr="00582024" w:rsidRDefault="00C52737" w:rsidP="00FD3CFA">
      <w:pPr>
        <w:numPr>
          <w:ilvl w:val="0"/>
          <w:numId w:val="13"/>
        </w:numPr>
        <w:tabs>
          <w:tab w:val="clear" w:pos="0"/>
          <w:tab w:val="num" w:pos="284"/>
          <w:tab w:val="left" w:pos="993"/>
        </w:tabs>
        <w:suppressAutoHyphens/>
        <w:spacing w:before="120"/>
        <w:ind w:left="284"/>
        <w:jc w:val="both"/>
        <w:rPr>
          <w:rFonts w:ascii="Arial" w:hAnsi="Arial" w:cs="Arial"/>
          <w:sz w:val="22"/>
          <w:szCs w:val="22"/>
        </w:rPr>
      </w:pPr>
      <w:r w:rsidRPr="00582024">
        <w:rPr>
          <w:rFonts w:ascii="Arial" w:hAnsi="Arial" w:cs="Arial"/>
          <w:sz w:val="22"/>
          <w:szCs w:val="22"/>
        </w:rPr>
        <w:t xml:space="preserve">Zhotovitel je v případě prodlení s provedením Díla </w:t>
      </w:r>
      <w:r w:rsidR="00B84FD7" w:rsidRPr="00582024">
        <w:rPr>
          <w:rFonts w:ascii="Arial" w:hAnsi="Arial" w:cs="Arial"/>
          <w:sz w:val="22"/>
          <w:szCs w:val="22"/>
        </w:rPr>
        <w:t xml:space="preserve">či jeho etapy </w:t>
      </w:r>
      <w:r w:rsidRPr="00582024">
        <w:rPr>
          <w:rFonts w:ascii="Arial" w:hAnsi="Arial" w:cs="Arial"/>
          <w:sz w:val="22"/>
          <w:szCs w:val="22"/>
        </w:rPr>
        <w:t xml:space="preserve">dle této Smlouvy povinen zaplatit </w:t>
      </w:r>
      <w:r w:rsidR="008B2B37">
        <w:rPr>
          <w:rFonts w:ascii="Arial" w:hAnsi="Arial" w:cs="Arial"/>
          <w:sz w:val="22"/>
          <w:szCs w:val="22"/>
        </w:rPr>
        <w:t>Objednatel</w:t>
      </w:r>
      <w:r w:rsidRPr="00582024">
        <w:rPr>
          <w:rFonts w:ascii="Arial" w:hAnsi="Arial" w:cs="Arial"/>
          <w:sz w:val="22"/>
          <w:szCs w:val="22"/>
        </w:rPr>
        <w:t xml:space="preserve">i smluvní pokutu ve výši </w:t>
      </w:r>
      <w:r w:rsidR="00D93976" w:rsidRPr="00582024">
        <w:rPr>
          <w:rFonts w:ascii="Arial" w:eastAsiaTheme="majorEastAsia" w:hAnsi="Arial" w:cs="Arial"/>
          <w:color w:val="000000" w:themeColor="text1"/>
          <w:sz w:val="22"/>
          <w:szCs w:val="22"/>
        </w:rPr>
        <w:t>0,</w:t>
      </w:r>
      <w:r w:rsidR="00322690" w:rsidRPr="00582024">
        <w:rPr>
          <w:rFonts w:ascii="Arial" w:eastAsiaTheme="majorEastAsia" w:hAnsi="Arial" w:cs="Arial"/>
          <w:color w:val="000000" w:themeColor="text1"/>
          <w:sz w:val="22"/>
          <w:szCs w:val="22"/>
        </w:rPr>
        <w:t>1</w:t>
      </w:r>
      <w:r w:rsidR="00D93976" w:rsidRPr="00582024">
        <w:rPr>
          <w:rFonts w:ascii="Arial" w:eastAsiaTheme="majorEastAsia" w:hAnsi="Arial" w:cs="Arial"/>
          <w:color w:val="000000" w:themeColor="text1"/>
          <w:sz w:val="22"/>
          <w:szCs w:val="22"/>
        </w:rPr>
        <w:t xml:space="preserve"> % </w:t>
      </w:r>
      <w:r w:rsidR="00D93976" w:rsidRPr="00582024">
        <w:rPr>
          <w:rFonts w:ascii="Arial" w:hAnsi="Arial" w:cs="Arial"/>
          <w:sz w:val="22"/>
          <w:szCs w:val="22"/>
        </w:rPr>
        <w:t xml:space="preserve">ze sjednané celkové ceny díla </w:t>
      </w:r>
      <w:r w:rsidRPr="00582024">
        <w:rPr>
          <w:rFonts w:ascii="Arial" w:hAnsi="Arial" w:cs="Arial"/>
          <w:sz w:val="22"/>
          <w:szCs w:val="22"/>
        </w:rPr>
        <w:t>za každý den prodlení.</w:t>
      </w:r>
    </w:p>
    <w:p w14:paraId="6DF5A80B" w14:textId="77777777" w:rsidR="00C52737" w:rsidRPr="00582024" w:rsidRDefault="00C52737" w:rsidP="00FD3CFA">
      <w:pPr>
        <w:pStyle w:val="Odstavecseseznamem"/>
        <w:numPr>
          <w:ilvl w:val="0"/>
          <w:numId w:val="13"/>
        </w:numPr>
        <w:tabs>
          <w:tab w:val="clear" w:pos="0"/>
          <w:tab w:val="num" w:pos="284"/>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V případě prodlení s odstraněním vad Díla zjištěných v přejímacím řízení ve lhůtě sjednané pro odstranění takovýchto vad či v záruční době </w:t>
      </w:r>
      <w:r w:rsidR="008B2B37">
        <w:rPr>
          <w:rFonts w:ascii="Arial" w:hAnsi="Arial" w:cs="Arial"/>
          <w:sz w:val="22"/>
          <w:szCs w:val="22"/>
        </w:rPr>
        <w:t>Objednatel</w:t>
      </w:r>
      <w:r w:rsidRPr="00582024">
        <w:rPr>
          <w:rFonts w:ascii="Arial" w:hAnsi="Arial" w:cs="Arial"/>
          <w:sz w:val="22"/>
          <w:szCs w:val="22"/>
        </w:rPr>
        <w:t xml:space="preserve">em reklamovaných vad je Zhotovitel povinen zaplatit </w:t>
      </w:r>
      <w:r w:rsidR="008B2B37">
        <w:rPr>
          <w:rFonts w:ascii="Arial" w:hAnsi="Arial" w:cs="Arial"/>
          <w:sz w:val="22"/>
          <w:szCs w:val="22"/>
        </w:rPr>
        <w:t>Objednatel</w:t>
      </w:r>
      <w:r w:rsidRPr="00582024">
        <w:rPr>
          <w:rFonts w:ascii="Arial" w:hAnsi="Arial" w:cs="Arial"/>
          <w:sz w:val="22"/>
          <w:szCs w:val="22"/>
        </w:rPr>
        <w:t xml:space="preserve">i smluvní pokutu ve výši </w:t>
      </w:r>
      <w:r w:rsidR="00D93976" w:rsidRPr="00582024">
        <w:rPr>
          <w:rFonts w:ascii="Arial" w:hAnsi="Arial" w:cs="Arial"/>
          <w:sz w:val="22"/>
          <w:szCs w:val="22"/>
        </w:rPr>
        <w:t xml:space="preserve">0,1 % ze sjednané celkové ceny díla </w:t>
      </w:r>
      <w:r w:rsidRPr="00582024">
        <w:rPr>
          <w:rFonts w:ascii="Arial" w:hAnsi="Arial" w:cs="Arial"/>
          <w:sz w:val="22"/>
          <w:szCs w:val="22"/>
        </w:rPr>
        <w:t xml:space="preserve">za každou vadu a den prodlení až do dne, kdy budou vady odstraněny Zhotovitelem nebo třetí osobou. </w:t>
      </w:r>
    </w:p>
    <w:p w14:paraId="043CACC7" w14:textId="77777777" w:rsidR="00C52737" w:rsidRPr="00582024" w:rsidRDefault="00C52737" w:rsidP="00FD3CFA">
      <w:pPr>
        <w:pStyle w:val="Odstavecseseznamem"/>
        <w:numPr>
          <w:ilvl w:val="0"/>
          <w:numId w:val="13"/>
        </w:numPr>
        <w:tabs>
          <w:tab w:val="clear" w:pos="0"/>
          <w:tab w:val="num" w:pos="284"/>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V případě porušení povinnosti Zhotovitele provést Dílo řádně v souladu s relevantními obecně závaznými právními předpisy, technickými normami nebo rozhodnutími orgánů státní správy či samosprávy, je Zhotovitel povinen zaplatit smluvní pokutu ve výši </w:t>
      </w:r>
      <w:r w:rsidR="00AC100F" w:rsidRPr="00582024">
        <w:rPr>
          <w:rFonts w:ascii="Arial" w:hAnsi="Arial" w:cs="Arial"/>
          <w:sz w:val="22"/>
          <w:szCs w:val="22"/>
        </w:rPr>
        <w:t>0,1</w:t>
      </w:r>
      <w:r w:rsidRPr="00582024">
        <w:rPr>
          <w:rFonts w:ascii="Arial" w:hAnsi="Arial" w:cs="Arial"/>
          <w:sz w:val="22"/>
          <w:szCs w:val="22"/>
        </w:rPr>
        <w:t xml:space="preserve">% ze sjednané celkové ceny Díla za každé takové jednotlivé porušení povinnosti. </w:t>
      </w:r>
    </w:p>
    <w:p w14:paraId="26BD0EA9" w14:textId="77777777" w:rsidR="00C52737" w:rsidRPr="00582024" w:rsidRDefault="00C52737" w:rsidP="00FD3CFA">
      <w:pPr>
        <w:pStyle w:val="Odstavecseseznamem"/>
        <w:numPr>
          <w:ilvl w:val="0"/>
          <w:numId w:val="13"/>
        </w:numPr>
        <w:tabs>
          <w:tab w:val="clear" w:pos="0"/>
          <w:tab w:val="num" w:pos="284"/>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V případě porušení povinnosti Zhotovitele postupovat při změně </w:t>
      </w:r>
      <w:r w:rsidRPr="00582024">
        <w:rPr>
          <w:rFonts w:ascii="Arial" w:eastAsiaTheme="majorEastAsia" w:hAnsi="Arial" w:cs="Arial"/>
          <w:sz w:val="22"/>
          <w:szCs w:val="22"/>
        </w:rPr>
        <w:t>pod</w:t>
      </w:r>
      <w:r w:rsidRPr="00582024">
        <w:rPr>
          <w:rFonts w:ascii="Arial" w:hAnsi="Arial" w:cs="Arial"/>
          <w:sz w:val="22"/>
          <w:szCs w:val="22"/>
        </w:rPr>
        <w:t xml:space="preserve">dodavatele způsobem stanoveným v této Smlouvě, je Zhotovitel povinen zaplatit smluvní pokutu ve výši </w:t>
      </w:r>
      <w:r w:rsidR="00D93976" w:rsidRPr="00582024">
        <w:rPr>
          <w:rFonts w:ascii="Arial" w:hAnsi="Arial" w:cs="Arial"/>
          <w:sz w:val="22"/>
          <w:szCs w:val="22"/>
        </w:rPr>
        <w:t>0,</w:t>
      </w:r>
      <w:r w:rsidR="00AC100F" w:rsidRPr="00582024">
        <w:rPr>
          <w:rFonts w:ascii="Arial" w:hAnsi="Arial" w:cs="Arial"/>
          <w:sz w:val="22"/>
          <w:szCs w:val="22"/>
        </w:rPr>
        <w:t>1</w:t>
      </w:r>
      <w:r w:rsidRPr="00582024">
        <w:rPr>
          <w:rFonts w:ascii="Arial" w:hAnsi="Arial" w:cs="Arial"/>
          <w:sz w:val="22"/>
          <w:szCs w:val="22"/>
        </w:rPr>
        <w:t xml:space="preserve"> % ze sjednané celkové ceny Díla za každé takové jednotlivé porušení povinnosti.</w:t>
      </w:r>
    </w:p>
    <w:p w14:paraId="3DE81DFF" w14:textId="77777777" w:rsidR="00FF49B0" w:rsidRPr="00582024" w:rsidRDefault="00FF49B0" w:rsidP="00FD3CFA">
      <w:pPr>
        <w:pStyle w:val="Odstavecseseznamem"/>
        <w:numPr>
          <w:ilvl w:val="0"/>
          <w:numId w:val="13"/>
        </w:numPr>
        <w:tabs>
          <w:tab w:val="clear" w:pos="0"/>
          <w:tab w:val="num" w:pos="284"/>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V případě nepředložení dokladů </w:t>
      </w:r>
      <w:r w:rsidRPr="00582024">
        <w:rPr>
          <w:rFonts w:ascii="Arial" w:hAnsi="Arial" w:cs="Arial"/>
          <w:bCs/>
          <w:sz w:val="22"/>
          <w:szCs w:val="22"/>
        </w:rPr>
        <w:t xml:space="preserve">o pojištění </w:t>
      </w:r>
      <w:r w:rsidRPr="00582024">
        <w:rPr>
          <w:rFonts w:ascii="Arial" w:hAnsi="Arial" w:cs="Arial"/>
          <w:sz w:val="22"/>
          <w:szCs w:val="22"/>
        </w:rPr>
        <w:t xml:space="preserve">odpovědnosti za škodu způsobenou třetí osobě </w:t>
      </w:r>
      <w:r w:rsidR="005A05E3" w:rsidRPr="00582024">
        <w:rPr>
          <w:rFonts w:ascii="Arial" w:hAnsi="Arial" w:cs="Arial"/>
          <w:sz w:val="22"/>
          <w:szCs w:val="22"/>
        </w:rPr>
        <w:t>Z</w:t>
      </w:r>
      <w:r w:rsidRPr="00582024">
        <w:rPr>
          <w:rFonts w:ascii="Arial" w:hAnsi="Arial" w:cs="Arial"/>
          <w:sz w:val="22"/>
          <w:szCs w:val="22"/>
        </w:rPr>
        <w:t xml:space="preserve">hotovitelem </w:t>
      </w:r>
      <w:r w:rsidRPr="00582024">
        <w:rPr>
          <w:rFonts w:ascii="Arial" w:hAnsi="Arial" w:cs="Arial"/>
          <w:bCs/>
          <w:sz w:val="22"/>
          <w:szCs w:val="22"/>
        </w:rPr>
        <w:t xml:space="preserve">na žádost </w:t>
      </w:r>
      <w:r w:rsidR="008B2B37">
        <w:rPr>
          <w:rFonts w:ascii="Arial" w:hAnsi="Arial" w:cs="Arial"/>
          <w:bCs/>
          <w:sz w:val="22"/>
          <w:szCs w:val="22"/>
        </w:rPr>
        <w:t>Objednatel</w:t>
      </w:r>
      <w:r w:rsidRPr="00582024">
        <w:rPr>
          <w:rFonts w:ascii="Arial" w:hAnsi="Arial" w:cs="Arial"/>
          <w:bCs/>
          <w:sz w:val="22"/>
          <w:szCs w:val="22"/>
        </w:rPr>
        <w:t>e</w:t>
      </w:r>
      <w:r w:rsidR="005A05E3" w:rsidRPr="00582024">
        <w:rPr>
          <w:rFonts w:ascii="Arial" w:hAnsi="Arial" w:cs="Arial"/>
          <w:bCs/>
          <w:sz w:val="22"/>
          <w:szCs w:val="22"/>
        </w:rPr>
        <w:t xml:space="preserve"> či v případě porušení jiných povinností dle čl. XIV. odst. 2</w:t>
      </w:r>
      <w:r w:rsidRPr="00582024">
        <w:rPr>
          <w:rFonts w:ascii="Arial" w:hAnsi="Arial" w:cs="Arial"/>
          <w:bCs/>
          <w:sz w:val="22"/>
          <w:szCs w:val="22"/>
        </w:rPr>
        <w:t xml:space="preserve">, je </w:t>
      </w:r>
      <w:r w:rsidR="005A05E3" w:rsidRPr="00582024">
        <w:rPr>
          <w:rFonts w:ascii="Arial" w:hAnsi="Arial" w:cs="Arial"/>
          <w:bCs/>
          <w:sz w:val="22"/>
          <w:szCs w:val="22"/>
        </w:rPr>
        <w:t>Z</w:t>
      </w:r>
      <w:r w:rsidRPr="00582024">
        <w:rPr>
          <w:rFonts w:ascii="Arial" w:hAnsi="Arial" w:cs="Arial"/>
          <w:bCs/>
          <w:sz w:val="22"/>
          <w:szCs w:val="22"/>
        </w:rPr>
        <w:t xml:space="preserve">hotovitel povinen zaplatit </w:t>
      </w:r>
      <w:r w:rsidR="008B2B37">
        <w:rPr>
          <w:rFonts w:ascii="Arial" w:hAnsi="Arial" w:cs="Arial"/>
          <w:bCs/>
          <w:sz w:val="22"/>
          <w:szCs w:val="22"/>
        </w:rPr>
        <w:t>Objednatel</w:t>
      </w:r>
      <w:r w:rsidRPr="00582024">
        <w:rPr>
          <w:rFonts w:ascii="Arial" w:hAnsi="Arial" w:cs="Arial"/>
          <w:bCs/>
          <w:sz w:val="22"/>
          <w:szCs w:val="22"/>
        </w:rPr>
        <w:t xml:space="preserve">i smluvní pokutu, a to </w:t>
      </w:r>
      <w:r w:rsidRPr="00582024">
        <w:rPr>
          <w:rFonts w:ascii="Arial" w:hAnsi="Arial" w:cs="Arial"/>
          <w:sz w:val="22"/>
          <w:szCs w:val="22"/>
        </w:rPr>
        <w:t xml:space="preserve">ve výši </w:t>
      </w:r>
      <w:r w:rsidRPr="00582024">
        <w:rPr>
          <w:rFonts w:ascii="Arial" w:hAnsi="Arial" w:cs="Arial"/>
          <w:b/>
          <w:sz w:val="22"/>
          <w:szCs w:val="22"/>
        </w:rPr>
        <w:t>10.000,</w:t>
      </w:r>
      <w:r w:rsidRPr="00582024">
        <w:rPr>
          <w:rFonts w:ascii="Arial" w:hAnsi="Arial" w:cs="Arial"/>
          <w:b/>
          <w:snapToGrid w:val="0"/>
          <w:sz w:val="22"/>
          <w:szCs w:val="22"/>
        </w:rPr>
        <w:t>- Kč</w:t>
      </w:r>
      <w:r w:rsidRPr="00582024">
        <w:rPr>
          <w:rFonts w:ascii="Arial" w:hAnsi="Arial" w:cs="Arial"/>
          <w:snapToGrid w:val="0"/>
          <w:sz w:val="22"/>
          <w:szCs w:val="22"/>
        </w:rPr>
        <w:t xml:space="preserve"> </w:t>
      </w:r>
      <w:r w:rsidRPr="00582024">
        <w:rPr>
          <w:rFonts w:ascii="Arial" w:hAnsi="Arial" w:cs="Arial"/>
          <w:sz w:val="22"/>
          <w:szCs w:val="22"/>
        </w:rPr>
        <w:t>za každý započatý den prodlení.</w:t>
      </w:r>
    </w:p>
    <w:p w14:paraId="0CD386BF" w14:textId="77777777" w:rsidR="00C52737" w:rsidRPr="00582024" w:rsidRDefault="00C52737" w:rsidP="00FD3CFA">
      <w:pPr>
        <w:pStyle w:val="Odstavecseseznamem"/>
        <w:numPr>
          <w:ilvl w:val="0"/>
          <w:numId w:val="13"/>
        </w:numPr>
        <w:tabs>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Zaplacením smluvní pokuty stanovené v této Smlouvě není dotčeno právo kterékoliv smluvní strany na náhradu škody v plné výši, která vznikla v důsledku porušení povinnosti sankcionované smluvní pokutou. </w:t>
      </w:r>
    </w:p>
    <w:p w14:paraId="29E50F53" w14:textId="77777777" w:rsidR="00C52737" w:rsidRPr="00582024" w:rsidRDefault="00C52737" w:rsidP="00FD3CFA">
      <w:pPr>
        <w:pStyle w:val="Odstavecseseznamem"/>
        <w:numPr>
          <w:ilvl w:val="0"/>
          <w:numId w:val="13"/>
        </w:numPr>
        <w:tabs>
          <w:tab w:val="left" w:pos="993"/>
        </w:tabs>
        <w:suppressAutoHyphens/>
        <w:spacing w:before="120"/>
        <w:ind w:left="284"/>
        <w:contextualSpacing w:val="0"/>
        <w:jc w:val="both"/>
        <w:rPr>
          <w:rFonts w:ascii="Arial" w:hAnsi="Arial" w:cs="Arial"/>
          <w:sz w:val="22"/>
          <w:szCs w:val="22"/>
        </w:rPr>
      </w:pPr>
      <w:r w:rsidRPr="00582024">
        <w:rPr>
          <w:rFonts w:ascii="Arial" w:hAnsi="Arial" w:cs="Arial"/>
          <w:sz w:val="22"/>
          <w:szCs w:val="22"/>
        </w:rPr>
        <w:t xml:space="preserve">V případě, že i přes upozornění </w:t>
      </w:r>
      <w:r w:rsidR="008B2B37">
        <w:rPr>
          <w:rFonts w:ascii="Arial" w:hAnsi="Arial" w:cs="Arial"/>
          <w:sz w:val="22"/>
          <w:szCs w:val="22"/>
        </w:rPr>
        <w:t>Objednatel</w:t>
      </w:r>
      <w:r w:rsidRPr="00582024">
        <w:rPr>
          <w:rFonts w:ascii="Arial" w:hAnsi="Arial" w:cs="Arial"/>
          <w:sz w:val="22"/>
          <w:szCs w:val="22"/>
        </w:rPr>
        <w:t xml:space="preserve">e bude trvat porušení povinností Zhotovitele založených v této Smlouvě, a </w:t>
      </w:r>
      <w:r w:rsidR="008B2B37">
        <w:rPr>
          <w:rFonts w:ascii="Arial" w:hAnsi="Arial" w:cs="Arial"/>
          <w:sz w:val="22"/>
          <w:szCs w:val="22"/>
        </w:rPr>
        <w:t>Objednatel</w:t>
      </w:r>
      <w:r w:rsidRPr="00582024">
        <w:rPr>
          <w:rFonts w:ascii="Arial" w:hAnsi="Arial" w:cs="Arial"/>
          <w:sz w:val="22"/>
          <w:szCs w:val="22"/>
        </w:rPr>
        <w:t xml:space="preserve">i za to bude uložena sankce, zavazuje se Zhotovitel </w:t>
      </w:r>
      <w:r w:rsidR="008B2B37">
        <w:rPr>
          <w:rFonts w:ascii="Arial" w:hAnsi="Arial" w:cs="Arial"/>
          <w:sz w:val="22"/>
          <w:szCs w:val="22"/>
        </w:rPr>
        <w:t>Objednatel</w:t>
      </w:r>
      <w:r w:rsidRPr="00582024">
        <w:rPr>
          <w:rFonts w:ascii="Arial" w:hAnsi="Arial" w:cs="Arial"/>
          <w:sz w:val="22"/>
          <w:szCs w:val="22"/>
        </w:rPr>
        <w:t>i sankci uhradit v plné výši, a to nejpozději do dne splatnosti uložené sankce.</w:t>
      </w:r>
    </w:p>
    <w:p w14:paraId="5389B6FF" w14:textId="77777777" w:rsidR="00D25DBC" w:rsidRPr="00582024" w:rsidRDefault="00D25DBC" w:rsidP="00C52737">
      <w:pPr>
        <w:spacing w:before="120"/>
        <w:jc w:val="both"/>
        <w:rPr>
          <w:rFonts w:ascii="Arial" w:hAnsi="Arial" w:cs="Arial"/>
          <w:sz w:val="22"/>
          <w:szCs w:val="22"/>
        </w:rPr>
      </w:pPr>
      <w:r w:rsidRPr="00582024">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653E384A" w14:textId="77777777" w:rsidR="006C05C0" w:rsidRDefault="00D25DBC" w:rsidP="00E6628C">
      <w:pPr>
        <w:spacing w:before="120"/>
        <w:jc w:val="both"/>
        <w:rPr>
          <w:rFonts w:ascii="Arial" w:hAnsi="Arial" w:cs="Arial"/>
          <w:sz w:val="22"/>
          <w:szCs w:val="22"/>
        </w:rPr>
      </w:pPr>
      <w:r w:rsidRPr="00582024">
        <w:rPr>
          <w:rFonts w:ascii="Arial" w:hAnsi="Arial" w:cs="Arial"/>
          <w:sz w:val="22"/>
          <w:szCs w:val="22"/>
        </w:rPr>
        <w:lastRenderedPageBreak/>
        <w:t xml:space="preserve">Smluvní pokuta je splatná do </w:t>
      </w:r>
      <w:r w:rsidR="008B2B37">
        <w:rPr>
          <w:rFonts w:ascii="Arial" w:hAnsi="Arial" w:cs="Arial"/>
          <w:sz w:val="22"/>
          <w:szCs w:val="22"/>
        </w:rPr>
        <w:t>30</w:t>
      </w:r>
      <w:r w:rsidR="008B2B37" w:rsidRPr="00582024">
        <w:rPr>
          <w:rFonts w:ascii="Arial" w:hAnsi="Arial" w:cs="Arial"/>
          <w:sz w:val="22"/>
          <w:szCs w:val="22"/>
        </w:rPr>
        <w:t xml:space="preserve"> </w:t>
      </w:r>
      <w:r w:rsidRPr="00582024">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w:t>
      </w:r>
    </w:p>
    <w:p w14:paraId="1F025F0E" w14:textId="77777777" w:rsidR="006C05C0" w:rsidRPr="00582024" w:rsidRDefault="006C05C0" w:rsidP="00E6628C">
      <w:pPr>
        <w:spacing w:before="120"/>
        <w:jc w:val="both"/>
        <w:rPr>
          <w:rFonts w:ascii="Arial" w:hAnsi="Arial" w:cs="Arial"/>
          <w:sz w:val="22"/>
          <w:szCs w:val="22"/>
        </w:rPr>
      </w:pPr>
    </w:p>
    <w:p w14:paraId="39054C57" w14:textId="77777777" w:rsidR="00FD3CFA" w:rsidRDefault="00FD3CFA" w:rsidP="00FD3CFA">
      <w:pPr>
        <w:pStyle w:val="Nadpis2"/>
        <w:jc w:val="center"/>
        <w:rPr>
          <w:rFonts w:ascii="Arial" w:hAnsi="Arial" w:cs="Arial"/>
          <w:sz w:val="22"/>
          <w:szCs w:val="22"/>
        </w:rPr>
      </w:pPr>
      <w:r>
        <w:rPr>
          <w:rFonts w:ascii="Arial" w:hAnsi="Arial" w:cs="Arial"/>
          <w:sz w:val="22"/>
          <w:szCs w:val="22"/>
        </w:rPr>
        <w:t>XIII.</w:t>
      </w:r>
    </w:p>
    <w:p w14:paraId="1B4E7E8C" w14:textId="77777777" w:rsidR="00FD3CFA" w:rsidRDefault="00FD3CFA" w:rsidP="00FD3CFA">
      <w:pPr>
        <w:pStyle w:val="Nadpis3"/>
        <w:tabs>
          <w:tab w:val="left" w:pos="708"/>
        </w:tabs>
        <w:spacing w:before="0"/>
        <w:jc w:val="center"/>
        <w:rPr>
          <w:rFonts w:ascii="Arial" w:hAnsi="Arial" w:cs="Arial"/>
          <w:color w:val="auto"/>
          <w:sz w:val="22"/>
          <w:szCs w:val="22"/>
        </w:rPr>
      </w:pPr>
      <w:r>
        <w:rPr>
          <w:rFonts w:ascii="Arial" w:hAnsi="Arial" w:cs="Arial"/>
          <w:color w:val="auto"/>
          <w:sz w:val="22"/>
          <w:szCs w:val="22"/>
        </w:rPr>
        <w:t>Vyšší moc, prodlení smluvních stran</w:t>
      </w:r>
    </w:p>
    <w:p w14:paraId="2D598BA4" w14:textId="77777777" w:rsidR="00FD3CFA" w:rsidRDefault="00FD3CFA" w:rsidP="00FD3CFA">
      <w:pPr>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F4ED0B1" w14:textId="77777777" w:rsidR="00FD3CFA" w:rsidRDefault="00FD3CFA" w:rsidP="00FD3CFA">
      <w:pPr>
        <w:tabs>
          <w:tab w:val="left" w:pos="284"/>
        </w:tabs>
        <w:spacing w:before="360"/>
        <w:ind w:left="284" w:hanging="284"/>
        <w:contextualSpacing/>
        <w:jc w:val="both"/>
        <w:rPr>
          <w:rFonts w:ascii="Arial" w:hAnsi="Arial" w:cs="Arial"/>
          <w:color w:val="000000"/>
          <w:sz w:val="22"/>
          <w:szCs w:val="22"/>
        </w:rPr>
      </w:pPr>
    </w:p>
    <w:p w14:paraId="6DA90664" w14:textId="77777777" w:rsidR="00FD3CFA" w:rsidRDefault="00FD3CFA" w:rsidP="00FD3CFA">
      <w:pPr>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8672058" w14:textId="77777777" w:rsidR="00FD3CFA" w:rsidRDefault="00FD3CFA" w:rsidP="00FD3CFA">
      <w:pPr>
        <w:pStyle w:val="Claneki"/>
        <w:numPr>
          <w:ilvl w:val="3"/>
          <w:numId w:val="27"/>
        </w:numPr>
        <w:tabs>
          <w:tab w:val="num" w:pos="993"/>
        </w:tabs>
        <w:spacing w:before="200"/>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775086BD" w14:textId="77777777" w:rsidR="00FD3CFA" w:rsidRDefault="00FD3CFA" w:rsidP="00FD3CFA">
      <w:pPr>
        <w:pStyle w:val="Claneki"/>
        <w:numPr>
          <w:ilvl w:val="3"/>
          <w:numId w:val="27"/>
        </w:numPr>
        <w:tabs>
          <w:tab w:val="num" w:pos="993"/>
        </w:tabs>
        <w:spacing w:before="200"/>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674DF865" w14:textId="77777777" w:rsidR="00FD3CFA" w:rsidRDefault="00FD3CFA" w:rsidP="00FD3CFA">
      <w:pPr>
        <w:pStyle w:val="Claneki"/>
        <w:numPr>
          <w:ilvl w:val="3"/>
          <w:numId w:val="27"/>
        </w:numPr>
        <w:tabs>
          <w:tab w:val="num" w:pos="993"/>
        </w:tabs>
        <w:spacing w:before="200"/>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353F1EB9" w14:textId="77777777" w:rsidR="00FD3CFA" w:rsidRDefault="00FD3CFA" w:rsidP="00FD3CFA">
      <w:pPr>
        <w:pStyle w:val="Claneki"/>
        <w:numPr>
          <w:ilvl w:val="3"/>
          <w:numId w:val="27"/>
        </w:numPr>
        <w:tabs>
          <w:tab w:val="num" w:pos="993"/>
        </w:tabs>
        <w:spacing w:before="200"/>
        <w:ind w:left="993" w:hanging="709"/>
        <w:contextualSpacing/>
        <w:rPr>
          <w:rFonts w:ascii="Arial" w:hAnsi="Arial" w:cs="Arial"/>
          <w:sz w:val="22"/>
          <w:szCs w:val="22"/>
        </w:rPr>
      </w:pPr>
      <w:r>
        <w:rPr>
          <w:rFonts w:ascii="Arial" w:hAnsi="Arial" w:cs="Arial"/>
          <w:sz w:val="22"/>
          <w:szCs w:val="22"/>
        </w:rPr>
        <w:t xml:space="preserve">obecně závazné akty státních a místních orgánů – zákony, nařízení, vyhlášky atd., včetně pokynů </w:t>
      </w:r>
      <w:r w:rsidR="008B2B37">
        <w:rPr>
          <w:rFonts w:ascii="Arial" w:hAnsi="Arial" w:cs="Arial"/>
          <w:sz w:val="22"/>
          <w:szCs w:val="22"/>
        </w:rPr>
        <w:t>Objednatel</w:t>
      </w:r>
      <w:r>
        <w:rPr>
          <w:rFonts w:ascii="Arial" w:hAnsi="Arial" w:cs="Arial"/>
          <w:sz w:val="22"/>
          <w:szCs w:val="22"/>
        </w:rPr>
        <w:t>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518A657D" w14:textId="77777777" w:rsidR="00FD3CFA" w:rsidRDefault="00FD3CFA" w:rsidP="00FD3CFA">
      <w:pPr>
        <w:tabs>
          <w:tab w:val="left" w:pos="284"/>
        </w:tabs>
        <w:spacing w:before="12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456454C9" w14:textId="77777777" w:rsidR="00FD3CFA" w:rsidRDefault="00FD3CFA" w:rsidP="00FD3CFA">
      <w:pPr>
        <w:tabs>
          <w:tab w:val="left" w:pos="284"/>
        </w:tabs>
        <w:spacing w:before="120"/>
        <w:ind w:left="284" w:hanging="284"/>
        <w:contextualSpacing/>
        <w:jc w:val="both"/>
        <w:rPr>
          <w:rFonts w:ascii="Arial" w:hAnsi="Arial" w:cs="Arial"/>
          <w:color w:val="000000"/>
          <w:sz w:val="22"/>
          <w:szCs w:val="22"/>
        </w:rPr>
      </w:pPr>
    </w:p>
    <w:p w14:paraId="35157DD5" w14:textId="77777777" w:rsidR="00FD3CFA" w:rsidRDefault="00FD3CFA" w:rsidP="00FD3CFA">
      <w:pPr>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148933EA" w14:textId="77777777" w:rsidR="00FD3CFA" w:rsidRDefault="00FD3CFA" w:rsidP="00FD3CFA">
      <w:pPr>
        <w:tabs>
          <w:tab w:val="left" w:pos="284"/>
        </w:tabs>
        <w:spacing w:before="240"/>
        <w:ind w:left="284" w:hanging="284"/>
        <w:contextualSpacing/>
        <w:jc w:val="both"/>
        <w:rPr>
          <w:rFonts w:ascii="Arial" w:hAnsi="Arial" w:cs="Arial"/>
          <w:color w:val="000000"/>
          <w:sz w:val="22"/>
          <w:szCs w:val="22"/>
        </w:rPr>
      </w:pPr>
    </w:p>
    <w:p w14:paraId="6E99622F" w14:textId="77777777" w:rsidR="00FD3CFA" w:rsidRDefault="00FD3CFA" w:rsidP="00FD3CFA">
      <w:pPr>
        <w:tabs>
          <w:tab w:val="left" w:pos="284"/>
        </w:tabs>
        <w:spacing w:before="120"/>
        <w:ind w:left="284" w:hanging="284"/>
        <w:contextualSpacing/>
        <w:jc w:val="both"/>
        <w:rPr>
          <w:rFonts w:ascii="Arial" w:hAnsi="Arial" w:cs="Arial"/>
          <w:color w:val="000000"/>
          <w:sz w:val="22"/>
          <w:szCs w:val="22"/>
        </w:rPr>
      </w:pPr>
      <w:r>
        <w:rPr>
          <w:rFonts w:ascii="Arial" w:hAnsi="Arial" w:cs="Arial"/>
          <w:color w:val="000000"/>
          <w:sz w:val="22"/>
          <w:szCs w:val="22"/>
        </w:rPr>
        <w:t xml:space="preserve">5. Pokud bude zásah vyšší moci přetrvávat déle než [6 (slovy šest) měsíců], je kterákoliv </w:t>
      </w:r>
      <w:r w:rsidR="00940DD5">
        <w:rPr>
          <w:rFonts w:ascii="Arial" w:hAnsi="Arial" w:cs="Arial"/>
          <w:color w:val="000000"/>
          <w:sz w:val="22"/>
          <w:szCs w:val="22"/>
        </w:rPr>
        <w:t xml:space="preserve">                       </w:t>
      </w:r>
      <w:r>
        <w:rPr>
          <w:rFonts w:ascii="Arial" w:hAnsi="Arial" w:cs="Arial"/>
          <w:color w:val="000000"/>
          <w:sz w:val="22"/>
          <w:szCs w:val="22"/>
        </w:rPr>
        <w:t>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0D589E89" w14:textId="77777777" w:rsidR="00FD3CFA" w:rsidRDefault="00FD3CFA" w:rsidP="00FD3CFA">
      <w:pPr>
        <w:tabs>
          <w:tab w:val="left" w:pos="284"/>
        </w:tabs>
        <w:spacing w:before="120"/>
        <w:ind w:left="284" w:hanging="284"/>
        <w:contextualSpacing/>
        <w:jc w:val="both"/>
        <w:rPr>
          <w:rFonts w:ascii="Arial" w:hAnsi="Arial" w:cs="Arial"/>
          <w:color w:val="000000"/>
          <w:sz w:val="22"/>
          <w:szCs w:val="22"/>
        </w:rPr>
      </w:pPr>
    </w:p>
    <w:p w14:paraId="1BC6B22E" w14:textId="77777777" w:rsidR="00FD3CFA" w:rsidRDefault="00FD3CFA" w:rsidP="00FD3CFA">
      <w:pPr>
        <w:tabs>
          <w:tab w:val="left" w:pos="284"/>
        </w:tabs>
        <w:spacing w:before="120"/>
        <w:ind w:left="284" w:hanging="284"/>
        <w:contextualSpacing/>
        <w:jc w:val="both"/>
        <w:rPr>
          <w:rFonts w:ascii="Arial" w:hAnsi="Arial" w:cs="Arial"/>
          <w:color w:val="000000"/>
          <w:sz w:val="22"/>
          <w:szCs w:val="22"/>
        </w:rPr>
      </w:pPr>
      <w:r>
        <w:rPr>
          <w:rFonts w:ascii="Arial" w:hAnsi="Arial" w:cs="Arial"/>
          <w:color w:val="000000"/>
          <w:sz w:val="22"/>
          <w:szCs w:val="22"/>
        </w:rPr>
        <w:t xml:space="preserve">6. Žádná </w:t>
      </w:r>
      <w:bookmarkStart w:id="15" w:name="_DV_C307"/>
      <w:r>
        <w:rPr>
          <w:rFonts w:ascii="Arial" w:hAnsi="Arial" w:cs="Arial"/>
          <w:color w:val="000000"/>
          <w:sz w:val="22"/>
          <w:szCs w:val="22"/>
        </w:rPr>
        <w:t>smluvní</w:t>
      </w:r>
      <w:bookmarkStart w:id="16" w:name="_DV_M343"/>
      <w:bookmarkEnd w:id="15"/>
      <w:bookmarkEnd w:id="16"/>
      <w:r>
        <w:rPr>
          <w:rFonts w:ascii="Arial" w:hAnsi="Arial" w:cs="Arial"/>
          <w:color w:val="000000"/>
          <w:sz w:val="22"/>
          <w:szCs w:val="22"/>
        </w:rPr>
        <w:t xml:space="preserve"> strana není odpovědná za prodlení se splněním svého závazku v případě, že i druhá </w:t>
      </w:r>
      <w:bookmarkStart w:id="17" w:name="_DV_C309"/>
      <w:r>
        <w:rPr>
          <w:rFonts w:ascii="Arial" w:hAnsi="Arial" w:cs="Arial"/>
          <w:color w:val="000000"/>
          <w:sz w:val="22"/>
          <w:szCs w:val="22"/>
        </w:rPr>
        <w:t>smluvní</w:t>
      </w:r>
      <w:bookmarkStart w:id="18" w:name="_DV_M344"/>
      <w:bookmarkEnd w:id="17"/>
      <w:bookmarkEnd w:id="18"/>
      <w:r>
        <w:rPr>
          <w:rFonts w:ascii="Arial" w:hAnsi="Arial" w:cs="Arial"/>
          <w:color w:val="000000"/>
          <w:sz w:val="22"/>
          <w:szCs w:val="22"/>
        </w:rPr>
        <w:t xml:space="preserve"> strana je v prodlení se splněním svého </w:t>
      </w:r>
      <w:proofErr w:type="spellStart"/>
      <w:r>
        <w:rPr>
          <w:rFonts w:ascii="Arial" w:hAnsi="Arial" w:cs="Arial"/>
          <w:color w:val="000000"/>
          <w:sz w:val="22"/>
          <w:szCs w:val="22"/>
        </w:rPr>
        <w:t>synallagmatického</w:t>
      </w:r>
      <w:proofErr w:type="spellEnd"/>
      <w:r>
        <w:rPr>
          <w:rFonts w:ascii="Arial" w:hAnsi="Arial" w:cs="Arial"/>
          <w:color w:val="000000"/>
          <w:sz w:val="22"/>
          <w:szCs w:val="22"/>
        </w:rPr>
        <w:t xml:space="preserve"> závazku.</w:t>
      </w:r>
    </w:p>
    <w:p w14:paraId="30AE6255" w14:textId="77777777" w:rsidR="00FD3CFA" w:rsidRDefault="00FD3CFA" w:rsidP="00FD3CFA">
      <w:pPr>
        <w:pStyle w:val="Nadpis2"/>
        <w:jc w:val="center"/>
        <w:rPr>
          <w:rFonts w:ascii="Arial" w:hAnsi="Arial" w:cs="Arial"/>
          <w:sz w:val="22"/>
          <w:szCs w:val="22"/>
        </w:rPr>
      </w:pPr>
    </w:p>
    <w:p w14:paraId="2CFF25A1" w14:textId="77777777" w:rsidR="003B2FBE" w:rsidRDefault="003B2FBE" w:rsidP="00983F5C">
      <w:pPr>
        <w:pStyle w:val="Nadpis2"/>
        <w:jc w:val="center"/>
        <w:rPr>
          <w:rFonts w:ascii="Arial" w:hAnsi="Arial" w:cs="Arial"/>
          <w:sz w:val="22"/>
          <w:szCs w:val="22"/>
        </w:rPr>
      </w:pPr>
    </w:p>
    <w:p w14:paraId="535367A8" w14:textId="77777777" w:rsidR="00627BD3" w:rsidRPr="00582024" w:rsidRDefault="00627BD3" w:rsidP="00983F5C">
      <w:pPr>
        <w:pStyle w:val="Nadpis2"/>
        <w:jc w:val="center"/>
        <w:rPr>
          <w:rFonts w:ascii="Arial" w:hAnsi="Arial" w:cs="Arial"/>
          <w:sz w:val="22"/>
          <w:szCs w:val="22"/>
        </w:rPr>
      </w:pPr>
    </w:p>
    <w:p w14:paraId="41BC6D86" w14:textId="77777777" w:rsidR="009B0820" w:rsidRPr="00582024" w:rsidRDefault="009B0820" w:rsidP="00983F5C">
      <w:pPr>
        <w:pStyle w:val="Nadpis2"/>
        <w:jc w:val="center"/>
        <w:rPr>
          <w:rFonts w:ascii="Arial" w:hAnsi="Arial" w:cs="Arial"/>
          <w:sz w:val="22"/>
          <w:szCs w:val="22"/>
        </w:rPr>
      </w:pPr>
      <w:r w:rsidRPr="00582024">
        <w:rPr>
          <w:rFonts w:ascii="Arial" w:hAnsi="Arial" w:cs="Arial"/>
          <w:sz w:val="22"/>
          <w:szCs w:val="22"/>
        </w:rPr>
        <w:lastRenderedPageBreak/>
        <w:t>XI</w:t>
      </w:r>
      <w:r w:rsidR="007769F7" w:rsidRPr="00582024">
        <w:rPr>
          <w:rFonts w:ascii="Arial" w:hAnsi="Arial" w:cs="Arial"/>
          <w:sz w:val="22"/>
          <w:szCs w:val="22"/>
        </w:rPr>
        <w:t>V</w:t>
      </w:r>
      <w:r w:rsidRPr="00582024">
        <w:rPr>
          <w:rFonts w:ascii="Arial" w:hAnsi="Arial" w:cs="Arial"/>
          <w:sz w:val="22"/>
          <w:szCs w:val="22"/>
        </w:rPr>
        <w:t>.</w:t>
      </w:r>
    </w:p>
    <w:p w14:paraId="74C2912E" w14:textId="77777777" w:rsidR="009B0820" w:rsidRPr="00582024" w:rsidRDefault="009B0820" w:rsidP="00983F5C">
      <w:pPr>
        <w:pStyle w:val="Nzevlnku"/>
        <w:rPr>
          <w:rFonts w:ascii="Arial" w:hAnsi="Arial" w:cs="Arial"/>
          <w:sz w:val="22"/>
          <w:szCs w:val="22"/>
        </w:rPr>
      </w:pPr>
      <w:r w:rsidRPr="00582024">
        <w:rPr>
          <w:rFonts w:ascii="Arial" w:hAnsi="Arial" w:cs="Arial"/>
          <w:sz w:val="22"/>
          <w:szCs w:val="22"/>
        </w:rPr>
        <w:t>Pojištění</w:t>
      </w:r>
    </w:p>
    <w:p w14:paraId="67489A4E" w14:textId="77777777" w:rsidR="00E11CBE" w:rsidRPr="00582024" w:rsidRDefault="00E11CBE" w:rsidP="00FD3CFA">
      <w:pPr>
        <w:pStyle w:val="Nadpis2"/>
        <w:numPr>
          <w:ilvl w:val="1"/>
          <w:numId w:val="12"/>
        </w:numPr>
        <w:tabs>
          <w:tab w:val="num" w:pos="426"/>
        </w:tabs>
        <w:spacing w:before="120"/>
        <w:ind w:left="425" w:hanging="425"/>
        <w:jc w:val="both"/>
        <w:rPr>
          <w:rFonts w:ascii="Arial" w:hAnsi="Arial" w:cs="Arial"/>
          <w:b w:val="0"/>
          <w:sz w:val="22"/>
          <w:szCs w:val="22"/>
          <w:lang w:eastAsia="x-none"/>
        </w:rPr>
      </w:pPr>
      <w:r w:rsidRPr="00582024">
        <w:rPr>
          <w:rFonts w:ascii="Arial" w:hAnsi="Arial" w:cs="Arial"/>
          <w:b w:val="0"/>
          <w:sz w:val="22"/>
          <w:szCs w:val="22"/>
          <w:lang w:eastAsia="x-none"/>
        </w:rPr>
        <w:t xml:space="preserve">Zhotovitel je povinen mít pro případ odpovědnosti za škodu způsobenou porušením svých povinností podle této Smlouvy a/nebo v souvislosti s ní uzavřenou pojistnou smlouvu </w:t>
      </w:r>
      <w:r w:rsidR="00940DD5">
        <w:rPr>
          <w:rFonts w:ascii="Arial" w:hAnsi="Arial" w:cs="Arial"/>
          <w:b w:val="0"/>
          <w:sz w:val="22"/>
          <w:szCs w:val="22"/>
          <w:lang w:eastAsia="x-none"/>
        </w:rPr>
        <w:t xml:space="preserve">                        </w:t>
      </w:r>
      <w:r w:rsidRPr="00582024">
        <w:rPr>
          <w:rFonts w:ascii="Arial" w:hAnsi="Arial" w:cs="Arial"/>
          <w:b w:val="0"/>
          <w:sz w:val="22"/>
          <w:szCs w:val="22"/>
          <w:lang w:eastAsia="x-none"/>
        </w:rPr>
        <w:t>s renomovanou pojišťovnou na pojistné plnění v rozsahu nejméně 1</w:t>
      </w:r>
      <w:r w:rsidR="003F4328" w:rsidRPr="00582024">
        <w:rPr>
          <w:rFonts w:ascii="Arial" w:hAnsi="Arial" w:cs="Arial"/>
          <w:b w:val="0"/>
          <w:sz w:val="22"/>
          <w:szCs w:val="22"/>
          <w:lang w:eastAsia="x-none"/>
        </w:rPr>
        <w:t xml:space="preserve"> </w:t>
      </w:r>
      <w:r w:rsidRPr="00582024">
        <w:rPr>
          <w:rFonts w:ascii="Arial" w:hAnsi="Arial" w:cs="Arial"/>
          <w:b w:val="0"/>
          <w:sz w:val="22"/>
          <w:szCs w:val="22"/>
          <w:lang w:eastAsia="x-none"/>
        </w:rPr>
        <w:t xml:space="preserve">000 000,- Kč. Zhotovitel prohlašuje, že je ke dni uzavření této Smlouvy pojištěn pro případ vzniku jakékoliv újmy způsobené </w:t>
      </w:r>
      <w:r w:rsidR="008B2B37">
        <w:rPr>
          <w:rFonts w:ascii="Arial" w:hAnsi="Arial" w:cs="Arial"/>
          <w:b w:val="0"/>
          <w:sz w:val="22"/>
          <w:szCs w:val="22"/>
          <w:lang w:eastAsia="x-none"/>
        </w:rPr>
        <w:t>Objednatel</w:t>
      </w:r>
      <w:r w:rsidRPr="00582024">
        <w:rPr>
          <w:rFonts w:ascii="Arial" w:hAnsi="Arial" w:cs="Arial"/>
          <w:b w:val="0"/>
          <w:sz w:val="22"/>
          <w:szCs w:val="22"/>
          <w:lang w:eastAsia="x-none"/>
        </w:rPr>
        <w:t xml:space="preserve">i nebo jiným třetím osobám v souvislosti s plněním této Smlouvy s tím, že pojištění je sjednáno na pojistné plnění nejméně ve výši uvedené v předchozí větě.  </w:t>
      </w:r>
    </w:p>
    <w:p w14:paraId="67548145" w14:textId="77777777" w:rsidR="003B2FBE" w:rsidRPr="00582024" w:rsidRDefault="00C52737" w:rsidP="00FD3CFA">
      <w:pPr>
        <w:pStyle w:val="Nadpis2"/>
        <w:numPr>
          <w:ilvl w:val="1"/>
          <w:numId w:val="12"/>
        </w:numPr>
        <w:tabs>
          <w:tab w:val="num" w:pos="426"/>
          <w:tab w:val="num" w:pos="709"/>
        </w:tabs>
        <w:spacing w:before="120"/>
        <w:ind w:left="425" w:hanging="425"/>
        <w:jc w:val="both"/>
        <w:rPr>
          <w:rFonts w:ascii="Arial" w:hAnsi="Arial" w:cs="Arial"/>
          <w:sz w:val="22"/>
          <w:szCs w:val="22"/>
        </w:rPr>
      </w:pPr>
      <w:r w:rsidRPr="00582024">
        <w:rPr>
          <w:rFonts w:ascii="Arial" w:hAnsi="Arial" w:cs="Arial"/>
          <w:b w:val="0"/>
          <w:sz w:val="22"/>
          <w:szCs w:val="22"/>
          <w:lang w:eastAsia="x-none"/>
        </w:rPr>
        <w:t>Zhotovitel</w:t>
      </w:r>
      <w:r w:rsidRPr="00582024">
        <w:rPr>
          <w:rFonts w:ascii="Arial" w:hAnsi="Arial" w:cs="Arial"/>
          <w:b w:val="0"/>
          <w:sz w:val="22"/>
          <w:szCs w:val="22"/>
          <w:lang w:val="x-none" w:eastAsia="x-none"/>
        </w:rPr>
        <w:t xml:space="preserve"> je povinen předložit kdykoliv po dobu trvání této smlouvy na žádost </w:t>
      </w:r>
      <w:r w:rsidR="008B2B37">
        <w:rPr>
          <w:rFonts w:ascii="Arial" w:hAnsi="Arial" w:cs="Arial"/>
          <w:b w:val="0"/>
          <w:sz w:val="22"/>
          <w:szCs w:val="22"/>
          <w:lang w:val="x-none" w:eastAsia="x-none"/>
        </w:rPr>
        <w:t>Objednatel</w:t>
      </w:r>
      <w:r w:rsidRPr="00582024">
        <w:rPr>
          <w:rFonts w:ascii="Arial" w:hAnsi="Arial" w:cs="Arial"/>
          <w:b w:val="0"/>
          <w:sz w:val="22"/>
          <w:szCs w:val="22"/>
          <w:lang w:val="x-none" w:eastAsia="x-none"/>
        </w:rPr>
        <w:t>e uzavřenou pojistnou smlouvu, pojistku nebo potvrzení příslušné pojišťovny, příp. potvrzení pojišťovacího zprostředkovatele (</w:t>
      </w:r>
      <w:proofErr w:type="spellStart"/>
      <w:r w:rsidRPr="00582024">
        <w:rPr>
          <w:rFonts w:ascii="Arial" w:hAnsi="Arial" w:cs="Arial"/>
          <w:b w:val="0"/>
          <w:sz w:val="22"/>
          <w:szCs w:val="22"/>
          <w:lang w:val="x-none" w:eastAsia="x-none"/>
        </w:rPr>
        <w:t>insurance</w:t>
      </w:r>
      <w:proofErr w:type="spellEnd"/>
      <w:r w:rsidRPr="00582024">
        <w:rPr>
          <w:rFonts w:ascii="Arial" w:hAnsi="Arial" w:cs="Arial"/>
          <w:b w:val="0"/>
          <w:sz w:val="22"/>
          <w:szCs w:val="22"/>
          <w:lang w:val="x-none" w:eastAsia="x-none"/>
        </w:rPr>
        <w:t xml:space="preserve"> broker), prokazující existenci pojištění v rozsahu požadovaném v předchozím odstavci. </w:t>
      </w:r>
      <w:r w:rsidR="00E11CBE" w:rsidRPr="00582024">
        <w:rPr>
          <w:rFonts w:ascii="Arial" w:hAnsi="Arial" w:cs="Arial"/>
          <w:b w:val="0"/>
          <w:sz w:val="22"/>
          <w:szCs w:val="22"/>
          <w:lang w:eastAsia="x-none"/>
        </w:rPr>
        <w:t xml:space="preserve">Zhotovitel se zavazuje zajistit, že pojistná smlouva zůstane v tomto článku uvedeném rozsahu platná po celou dobu trvání této Smlouvy. </w:t>
      </w:r>
      <w:r w:rsidR="00940DD5">
        <w:rPr>
          <w:rFonts w:ascii="Arial" w:hAnsi="Arial" w:cs="Arial"/>
          <w:b w:val="0"/>
          <w:sz w:val="22"/>
          <w:szCs w:val="22"/>
          <w:lang w:eastAsia="x-none"/>
        </w:rPr>
        <w:t xml:space="preserve">                         </w:t>
      </w:r>
      <w:r w:rsidR="00E11CBE" w:rsidRPr="00582024">
        <w:rPr>
          <w:rFonts w:ascii="Arial" w:hAnsi="Arial" w:cs="Arial"/>
          <w:b w:val="0"/>
          <w:sz w:val="22"/>
          <w:szCs w:val="22"/>
          <w:lang w:eastAsia="x-none"/>
        </w:rPr>
        <w:t xml:space="preserve">V případě neplatnosti či nepředvídaného zániku takové pojistné smlouvy je Zhotovitel povinen uzavřít ve lhůtě 10 dnů novou pojistnou smlouvu za podmínek, které budou pro </w:t>
      </w:r>
      <w:r w:rsidR="008B2B37">
        <w:rPr>
          <w:rFonts w:ascii="Arial" w:hAnsi="Arial" w:cs="Arial"/>
          <w:b w:val="0"/>
          <w:sz w:val="22"/>
          <w:szCs w:val="22"/>
          <w:lang w:eastAsia="x-none"/>
        </w:rPr>
        <w:t>Objednatel</w:t>
      </w:r>
      <w:r w:rsidR="00E11CBE" w:rsidRPr="00582024">
        <w:rPr>
          <w:rFonts w:ascii="Arial" w:hAnsi="Arial" w:cs="Arial"/>
          <w:b w:val="0"/>
          <w:sz w:val="22"/>
          <w:szCs w:val="22"/>
          <w:lang w:eastAsia="x-none"/>
        </w:rPr>
        <w:t>e alespoň stejně výhodné, jako pojistné podmínky a plnění podle neplatné nebo zaniklé pojistné smlouvy. Veškeré náklady Zhotovitele související s pojištěním dle tohoto článku jsou již zahrnuty v celkové ceně Díla.</w:t>
      </w:r>
    </w:p>
    <w:p w14:paraId="2FF0133A" w14:textId="77777777" w:rsidR="00E015F7" w:rsidRPr="00582024" w:rsidRDefault="00E015F7" w:rsidP="00E015F7">
      <w:pPr>
        <w:pStyle w:val="Nadpis2"/>
        <w:tabs>
          <w:tab w:val="num" w:pos="1080"/>
        </w:tabs>
        <w:spacing w:before="120"/>
        <w:ind w:left="425"/>
        <w:jc w:val="both"/>
        <w:rPr>
          <w:rFonts w:ascii="Arial" w:hAnsi="Arial" w:cs="Arial"/>
          <w:sz w:val="22"/>
          <w:szCs w:val="22"/>
        </w:rPr>
      </w:pPr>
    </w:p>
    <w:p w14:paraId="281E65C6" w14:textId="77777777" w:rsidR="00C52737" w:rsidRPr="00582024" w:rsidRDefault="00C52737" w:rsidP="00C52737">
      <w:pPr>
        <w:pStyle w:val="Nadpis3"/>
        <w:tabs>
          <w:tab w:val="left" w:pos="708"/>
        </w:tabs>
        <w:spacing w:before="0"/>
        <w:jc w:val="center"/>
        <w:rPr>
          <w:rFonts w:ascii="Arial" w:hAnsi="Arial" w:cs="Arial"/>
          <w:color w:val="auto"/>
          <w:sz w:val="22"/>
          <w:szCs w:val="22"/>
        </w:rPr>
      </w:pPr>
      <w:r w:rsidRPr="00582024">
        <w:rPr>
          <w:rFonts w:ascii="Arial" w:hAnsi="Arial" w:cs="Arial"/>
          <w:color w:val="auto"/>
          <w:sz w:val="22"/>
          <w:szCs w:val="22"/>
        </w:rPr>
        <w:t xml:space="preserve">XV. </w:t>
      </w:r>
    </w:p>
    <w:p w14:paraId="31331E45" w14:textId="77777777" w:rsidR="00C52737" w:rsidRPr="00582024" w:rsidRDefault="00C52737" w:rsidP="00C52737">
      <w:pPr>
        <w:pStyle w:val="Nadpis3"/>
        <w:tabs>
          <w:tab w:val="left" w:pos="708"/>
        </w:tabs>
        <w:spacing w:before="0"/>
        <w:jc w:val="center"/>
        <w:rPr>
          <w:rFonts w:ascii="Arial" w:hAnsi="Arial" w:cs="Arial"/>
          <w:color w:val="auto"/>
          <w:sz w:val="22"/>
          <w:szCs w:val="22"/>
        </w:rPr>
      </w:pPr>
      <w:r w:rsidRPr="00582024">
        <w:rPr>
          <w:rFonts w:ascii="Arial" w:hAnsi="Arial" w:cs="Arial"/>
          <w:color w:val="auto"/>
          <w:sz w:val="22"/>
          <w:szCs w:val="22"/>
        </w:rPr>
        <w:t>Odstoupení</w:t>
      </w:r>
    </w:p>
    <w:p w14:paraId="111CFF88" w14:textId="77777777" w:rsidR="00C52737" w:rsidRPr="00582024" w:rsidRDefault="008B2B37" w:rsidP="00FD3CFA">
      <w:pPr>
        <w:pStyle w:val="Odstavecseseznamem"/>
        <w:numPr>
          <w:ilvl w:val="0"/>
          <w:numId w:val="14"/>
        </w:numPr>
        <w:suppressAutoHyphens/>
        <w:spacing w:before="120"/>
        <w:ind w:left="284" w:right="-1" w:hanging="283"/>
        <w:contextualSpacing w:val="0"/>
        <w:jc w:val="both"/>
        <w:rPr>
          <w:rFonts w:ascii="Arial" w:hAnsi="Arial" w:cs="Arial"/>
          <w:sz w:val="22"/>
          <w:szCs w:val="22"/>
        </w:rPr>
      </w:pPr>
      <w:r>
        <w:rPr>
          <w:rFonts w:ascii="Arial" w:hAnsi="Arial" w:cs="Arial"/>
          <w:sz w:val="22"/>
          <w:szCs w:val="22"/>
        </w:rPr>
        <w:t>Objednatel</w:t>
      </w:r>
      <w:r w:rsidR="00C52737" w:rsidRPr="00582024">
        <w:rPr>
          <w:rFonts w:ascii="Arial" w:hAnsi="Arial" w:cs="Arial"/>
          <w:sz w:val="22"/>
          <w:szCs w:val="22"/>
        </w:rPr>
        <w:t xml:space="preserve"> má právo od této Smlouvy odstoupit v zákonem stanovených případech a dále v případě:</w:t>
      </w:r>
    </w:p>
    <w:p w14:paraId="2083BC4E"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bude-li rozhodnuto o úpadku Zhotovitele</w:t>
      </w:r>
    </w:p>
    <w:p w14:paraId="78DBC324"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prodlení s povinností Zhotovitele dokončit etapu nebo Dílo dle této Smlouvy o více než 30 dní</w:t>
      </w:r>
    </w:p>
    <w:p w14:paraId="21DA2EDF"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nedodržování předepsané kvality Díla a dohodnutých podmínek s </w:t>
      </w:r>
      <w:r w:rsidR="008B2B37">
        <w:rPr>
          <w:rFonts w:ascii="Arial" w:hAnsi="Arial" w:cs="Arial"/>
          <w:sz w:val="22"/>
          <w:szCs w:val="22"/>
        </w:rPr>
        <w:t>Objednatel</w:t>
      </w:r>
      <w:r w:rsidRPr="00582024">
        <w:rPr>
          <w:rFonts w:ascii="Arial" w:hAnsi="Arial" w:cs="Arial"/>
          <w:sz w:val="22"/>
          <w:szCs w:val="22"/>
        </w:rPr>
        <w:t xml:space="preserve">i přes písemné upozornění </w:t>
      </w:r>
      <w:r w:rsidR="008B2B37">
        <w:rPr>
          <w:rFonts w:ascii="Arial" w:hAnsi="Arial" w:cs="Arial"/>
          <w:sz w:val="22"/>
          <w:szCs w:val="22"/>
        </w:rPr>
        <w:t>Objednatel</w:t>
      </w:r>
      <w:r w:rsidRPr="00582024">
        <w:rPr>
          <w:rFonts w:ascii="Arial" w:hAnsi="Arial" w:cs="Arial"/>
          <w:sz w:val="22"/>
          <w:szCs w:val="22"/>
        </w:rPr>
        <w:t xml:space="preserve">e, pokud Zhotovitel ani v přiměřené náhradní lhůtě, poskytnuté mu </w:t>
      </w:r>
      <w:r w:rsidR="008B2B37">
        <w:rPr>
          <w:rFonts w:ascii="Arial" w:hAnsi="Arial" w:cs="Arial"/>
          <w:sz w:val="22"/>
          <w:szCs w:val="22"/>
        </w:rPr>
        <w:t>Objednatel</w:t>
      </w:r>
      <w:r w:rsidRPr="00582024">
        <w:rPr>
          <w:rFonts w:ascii="Arial" w:hAnsi="Arial" w:cs="Arial"/>
          <w:sz w:val="22"/>
          <w:szCs w:val="22"/>
        </w:rPr>
        <w:t>em, takto zjištěné vady kvality a porušení dohodnutých podmínek neodstraní</w:t>
      </w:r>
    </w:p>
    <w:p w14:paraId="4A44DEFA"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 xml:space="preserve">nedodržování postupu provádění Díla dle této Smlouvy, pokud nebudou nedostatky odstraněny ani v přiměřené náhradní lhůtě stanovené </w:t>
      </w:r>
      <w:r w:rsidR="008B2B37">
        <w:rPr>
          <w:rFonts w:ascii="Arial" w:hAnsi="Arial" w:cs="Arial"/>
          <w:sz w:val="22"/>
          <w:szCs w:val="22"/>
        </w:rPr>
        <w:t>Objednatel</w:t>
      </w:r>
      <w:r w:rsidRPr="00582024">
        <w:rPr>
          <w:rFonts w:ascii="Arial" w:hAnsi="Arial" w:cs="Arial"/>
          <w:sz w:val="22"/>
          <w:szCs w:val="22"/>
        </w:rPr>
        <w:t>em v písemném upozornění</w:t>
      </w:r>
    </w:p>
    <w:p w14:paraId="4F2AFEFA"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Zhotovitel vstoupí do likvidace</w:t>
      </w:r>
    </w:p>
    <w:p w14:paraId="3F8494B6" w14:textId="77777777" w:rsidR="00C52737" w:rsidRPr="00582024" w:rsidRDefault="00C52737" w:rsidP="00FD3CFA">
      <w:pPr>
        <w:numPr>
          <w:ilvl w:val="0"/>
          <w:numId w:val="15"/>
        </w:numPr>
        <w:suppressAutoHyphens/>
        <w:spacing w:before="60"/>
        <w:ind w:left="851" w:right="-1"/>
        <w:jc w:val="both"/>
        <w:rPr>
          <w:rFonts w:ascii="Arial" w:hAnsi="Arial" w:cs="Arial"/>
          <w:sz w:val="22"/>
          <w:szCs w:val="22"/>
        </w:rPr>
      </w:pPr>
      <w:r w:rsidRPr="00582024">
        <w:rPr>
          <w:rFonts w:ascii="Arial" w:hAnsi="Arial" w:cs="Arial"/>
          <w:sz w:val="22"/>
          <w:szCs w:val="22"/>
        </w:rPr>
        <w:t>nastane vyšší moc uvedená v této Smlouvě a na dobu minimálně 30 dnů znemožní Zhotoviteli plnit závazky ze Smlouvy.</w:t>
      </w:r>
    </w:p>
    <w:p w14:paraId="5C49E66D" w14:textId="77777777" w:rsidR="00C52737" w:rsidRPr="00582024" w:rsidRDefault="00C52737" w:rsidP="00FD3CFA">
      <w:pPr>
        <w:numPr>
          <w:ilvl w:val="0"/>
          <w:numId w:val="14"/>
        </w:numPr>
        <w:suppressAutoHyphens/>
        <w:spacing w:before="120"/>
        <w:ind w:left="284" w:right="-1" w:hanging="283"/>
        <w:jc w:val="both"/>
        <w:rPr>
          <w:rFonts w:ascii="Arial" w:hAnsi="Arial" w:cs="Arial"/>
          <w:sz w:val="22"/>
          <w:szCs w:val="22"/>
        </w:rPr>
      </w:pPr>
      <w:r w:rsidRPr="00582024">
        <w:rPr>
          <w:rFonts w:ascii="Arial" w:hAnsi="Arial" w:cs="Arial"/>
          <w:sz w:val="22"/>
          <w:szCs w:val="22"/>
        </w:rPr>
        <w:t>Zhotovitel je oprávněn od této Smlouvy odstoupit v případě:</w:t>
      </w:r>
    </w:p>
    <w:p w14:paraId="1A19DB69" w14:textId="77777777" w:rsidR="00C52737" w:rsidRPr="00582024" w:rsidRDefault="00C52737" w:rsidP="00FD3CFA">
      <w:pPr>
        <w:numPr>
          <w:ilvl w:val="0"/>
          <w:numId w:val="16"/>
        </w:numPr>
        <w:suppressAutoHyphens/>
        <w:spacing w:before="60"/>
        <w:ind w:left="851" w:right="-1"/>
        <w:jc w:val="both"/>
        <w:rPr>
          <w:rFonts w:ascii="Arial" w:hAnsi="Arial" w:cs="Arial"/>
          <w:sz w:val="22"/>
          <w:szCs w:val="22"/>
        </w:rPr>
      </w:pPr>
      <w:r w:rsidRPr="00582024">
        <w:rPr>
          <w:rFonts w:ascii="Arial" w:hAnsi="Arial" w:cs="Arial"/>
          <w:sz w:val="22"/>
          <w:szCs w:val="22"/>
        </w:rPr>
        <w:t>bude-li rozhodnuto o úpadku Zhotovitele</w:t>
      </w:r>
    </w:p>
    <w:p w14:paraId="6D030FA0" w14:textId="77777777" w:rsidR="00C52737" w:rsidRPr="00582024" w:rsidRDefault="00C52737" w:rsidP="00FD3CFA">
      <w:pPr>
        <w:numPr>
          <w:ilvl w:val="0"/>
          <w:numId w:val="16"/>
        </w:numPr>
        <w:suppressAutoHyphens/>
        <w:spacing w:before="60"/>
        <w:ind w:left="851" w:right="-1"/>
        <w:jc w:val="both"/>
        <w:rPr>
          <w:rFonts w:ascii="Arial" w:hAnsi="Arial" w:cs="Arial"/>
          <w:sz w:val="22"/>
          <w:szCs w:val="22"/>
        </w:rPr>
      </w:pPr>
      <w:r w:rsidRPr="00582024">
        <w:rPr>
          <w:rFonts w:ascii="Arial" w:hAnsi="Arial" w:cs="Arial"/>
          <w:sz w:val="22"/>
          <w:szCs w:val="22"/>
        </w:rPr>
        <w:t xml:space="preserve">prodlení </w:t>
      </w:r>
      <w:r w:rsidR="008B2B37">
        <w:rPr>
          <w:rFonts w:ascii="Arial" w:hAnsi="Arial" w:cs="Arial"/>
          <w:sz w:val="22"/>
          <w:szCs w:val="22"/>
        </w:rPr>
        <w:t>Objednatel</w:t>
      </w:r>
      <w:r w:rsidRPr="00582024">
        <w:rPr>
          <w:rFonts w:ascii="Arial" w:hAnsi="Arial" w:cs="Arial"/>
          <w:sz w:val="22"/>
          <w:szCs w:val="22"/>
        </w:rPr>
        <w:t>e s platbou za celkovou cenu o více než 60 dnů</w:t>
      </w:r>
    </w:p>
    <w:p w14:paraId="297B6E14" w14:textId="77777777" w:rsidR="00C52737" w:rsidRPr="00582024" w:rsidRDefault="00C52737" w:rsidP="00FD3CFA">
      <w:pPr>
        <w:numPr>
          <w:ilvl w:val="0"/>
          <w:numId w:val="16"/>
        </w:numPr>
        <w:suppressAutoHyphens/>
        <w:spacing w:before="60"/>
        <w:ind w:left="851" w:right="-1"/>
        <w:jc w:val="both"/>
        <w:rPr>
          <w:rFonts w:ascii="Arial" w:hAnsi="Arial" w:cs="Arial"/>
          <w:sz w:val="22"/>
          <w:szCs w:val="22"/>
        </w:rPr>
      </w:pPr>
      <w:r w:rsidRPr="00582024">
        <w:rPr>
          <w:rFonts w:ascii="Arial" w:hAnsi="Arial" w:cs="Arial"/>
          <w:sz w:val="22"/>
          <w:szCs w:val="22"/>
        </w:rPr>
        <w:t xml:space="preserve">bude-li Zhotovitel nucen z důvodů na straně </w:t>
      </w:r>
      <w:r w:rsidR="008B2B37">
        <w:rPr>
          <w:rFonts w:ascii="Arial" w:hAnsi="Arial" w:cs="Arial"/>
          <w:sz w:val="22"/>
          <w:szCs w:val="22"/>
        </w:rPr>
        <w:t>Objednatel</w:t>
      </w:r>
      <w:r w:rsidRPr="00582024">
        <w:rPr>
          <w:rFonts w:ascii="Arial" w:hAnsi="Arial" w:cs="Arial"/>
          <w:sz w:val="22"/>
          <w:szCs w:val="22"/>
        </w:rPr>
        <w:t>e přerušit práce na dobu delší než 5 měsíců</w:t>
      </w:r>
    </w:p>
    <w:p w14:paraId="7F3ABFF7" w14:textId="77777777" w:rsidR="00C52737" w:rsidRPr="00582024" w:rsidRDefault="008B2B37" w:rsidP="00FD3CFA">
      <w:pPr>
        <w:numPr>
          <w:ilvl w:val="0"/>
          <w:numId w:val="16"/>
        </w:numPr>
        <w:suppressAutoHyphens/>
        <w:spacing w:before="60"/>
        <w:ind w:left="851" w:right="-1"/>
        <w:jc w:val="both"/>
        <w:rPr>
          <w:rFonts w:ascii="Arial" w:hAnsi="Arial" w:cs="Arial"/>
          <w:sz w:val="22"/>
          <w:szCs w:val="22"/>
        </w:rPr>
      </w:pPr>
      <w:r>
        <w:rPr>
          <w:rFonts w:ascii="Arial" w:hAnsi="Arial" w:cs="Arial"/>
          <w:sz w:val="22"/>
          <w:szCs w:val="22"/>
        </w:rPr>
        <w:t>Objednatel</w:t>
      </w:r>
      <w:r w:rsidR="00C52737" w:rsidRPr="00582024">
        <w:rPr>
          <w:rFonts w:ascii="Arial" w:hAnsi="Arial" w:cs="Arial"/>
          <w:sz w:val="22"/>
          <w:szCs w:val="22"/>
        </w:rPr>
        <w:t xml:space="preserve"> vstoupí do likvidace</w:t>
      </w:r>
    </w:p>
    <w:p w14:paraId="0BE36A9C" w14:textId="77777777" w:rsidR="00C52737" w:rsidRPr="00582024" w:rsidRDefault="00C52737" w:rsidP="00FD3CFA">
      <w:pPr>
        <w:numPr>
          <w:ilvl w:val="0"/>
          <w:numId w:val="16"/>
        </w:numPr>
        <w:suppressAutoHyphens/>
        <w:spacing w:before="60"/>
        <w:ind w:left="851" w:right="-1"/>
        <w:jc w:val="both"/>
        <w:rPr>
          <w:rFonts w:ascii="Arial" w:hAnsi="Arial" w:cs="Arial"/>
          <w:sz w:val="22"/>
          <w:szCs w:val="22"/>
        </w:rPr>
      </w:pPr>
      <w:r w:rsidRPr="00582024">
        <w:rPr>
          <w:rFonts w:ascii="Arial" w:hAnsi="Arial" w:cs="Arial"/>
          <w:sz w:val="22"/>
          <w:szCs w:val="22"/>
        </w:rPr>
        <w:t xml:space="preserve">nastane vyšší moc uvedená v této Smlouvě a na dobu minimálně 90 dnů znemožní </w:t>
      </w:r>
      <w:r w:rsidR="008B2B37">
        <w:rPr>
          <w:rFonts w:ascii="Arial" w:hAnsi="Arial" w:cs="Arial"/>
          <w:sz w:val="22"/>
          <w:szCs w:val="22"/>
        </w:rPr>
        <w:t>Objednatel</w:t>
      </w:r>
      <w:r w:rsidRPr="00582024">
        <w:rPr>
          <w:rFonts w:ascii="Arial" w:hAnsi="Arial" w:cs="Arial"/>
          <w:sz w:val="22"/>
          <w:szCs w:val="22"/>
        </w:rPr>
        <w:t>i plnit závazky ze Smlouvy.</w:t>
      </w:r>
    </w:p>
    <w:p w14:paraId="2E7D8A29" w14:textId="77777777" w:rsidR="00C52737" w:rsidRPr="00582024" w:rsidRDefault="00C52737" w:rsidP="00FD3CFA">
      <w:pPr>
        <w:pStyle w:val="Odstavecseseznamem"/>
        <w:numPr>
          <w:ilvl w:val="0"/>
          <w:numId w:val="14"/>
        </w:numPr>
        <w:suppressAutoHyphens/>
        <w:spacing w:before="120"/>
        <w:ind w:left="284" w:right="-1" w:hanging="283"/>
        <w:contextualSpacing w:val="0"/>
        <w:jc w:val="both"/>
        <w:rPr>
          <w:rFonts w:ascii="Arial" w:hAnsi="Arial" w:cs="Arial"/>
          <w:sz w:val="22"/>
          <w:szCs w:val="22"/>
        </w:rPr>
      </w:pPr>
      <w:r w:rsidRPr="00582024">
        <w:rPr>
          <w:rFonts w:ascii="Arial" w:hAnsi="Arial" w:cs="Arial"/>
          <w:sz w:val="22"/>
          <w:szCs w:val="22"/>
        </w:rPr>
        <w:t>Odstoupení od Smlouvy musí být provedeno písemně, jinak je neplatné. Odstoupení od Smlouvy musí být doručeno druhé straně. Smluvní strany se dohodly, že odstoupení od Smlouvy je druhé straně doručeno třetí den po odeslání (doporučeně) na adresu sídla strany, které je odstoupení určeno. Za den odstoupení od Smlouvy se považuje den, kdy bylo písemné oznámení o odstoupení doručeno druhé smluvní straně.</w:t>
      </w:r>
    </w:p>
    <w:p w14:paraId="212A162C" w14:textId="77777777" w:rsidR="00C52737" w:rsidRPr="00582024" w:rsidRDefault="00C52737" w:rsidP="00FD3CFA">
      <w:pPr>
        <w:pStyle w:val="Odstavecseseznamem"/>
        <w:numPr>
          <w:ilvl w:val="0"/>
          <w:numId w:val="14"/>
        </w:numPr>
        <w:suppressAutoHyphens/>
        <w:spacing w:before="120"/>
        <w:ind w:left="284" w:right="-1" w:hanging="283"/>
        <w:contextualSpacing w:val="0"/>
        <w:jc w:val="both"/>
        <w:rPr>
          <w:rFonts w:ascii="Arial" w:hAnsi="Arial" w:cs="Arial"/>
          <w:sz w:val="22"/>
          <w:szCs w:val="22"/>
        </w:rPr>
      </w:pPr>
      <w:r w:rsidRPr="00582024">
        <w:rPr>
          <w:rFonts w:ascii="Arial" w:hAnsi="Arial" w:cs="Arial"/>
          <w:sz w:val="22"/>
          <w:szCs w:val="22"/>
        </w:rPr>
        <w:t>Odstoupením od Smlouvy nejsou dotčena práva smluvních stran na úhradu splatné smluvní pokuty a na náhradu škody.</w:t>
      </w:r>
    </w:p>
    <w:p w14:paraId="66A15034" w14:textId="77777777" w:rsidR="00391D71" w:rsidRPr="00582024" w:rsidRDefault="00C52737" w:rsidP="00FD3CFA">
      <w:pPr>
        <w:pStyle w:val="Odstavecseseznamem"/>
        <w:numPr>
          <w:ilvl w:val="0"/>
          <w:numId w:val="14"/>
        </w:numPr>
        <w:suppressAutoHyphens/>
        <w:spacing w:before="120"/>
        <w:ind w:left="284" w:right="-233" w:hanging="283"/>
        <w:contextualSpacing w:val="0"/>
        <w:jc w:val="both"/>
        <w:rPr>
          <w:rFonts w:ascii="Arial" w:hAnsi="Arial" w:cs="Arial"/>
          <w:sz w:val="22"/>
          <w:szCs w:val="22"/>
        </w:rPr>
      </w:pPr>
      <w:r w:rsidRPr="00582024">
        <w:rPr>
          <w:rFonts w:ascii="Arial" w:hAnsi="Arial" w:cs="Arial"/>
          <w:sz w:val="22"/>
          <w:szCs w:val="22"/>
        </w:rPr>
        <w:lastRenderedPageBreak/>
        <w:t>Odstoupení od této Smlouvy je vždy s účinky EX NUNC, tedy od okamžiku zániku Smlouvy.</w:t>
      </w:r>
    </w:p>
    <w:p w14:paraId="558EB9E6" w14:textId="77777777" w:rsidR="00391D71" w:rsidRPr="00582024" w:rsidRDefault="00C52737" w:rsidP="00FD3CFA">
      <w:pPr>
        <w:pStyle w:val="Odstavecseseznamem"/>
        <w:numPr>
          <w:ilvl w:val="0"/>
          <w:numId w:val="14"/>
        </w:numPr>
        <w:suppressAutoHyphens/>
        <w:spacing w:before="120"/>
        <w:ind w:left="284" w:right="-233" w:hanging="283"/>
        <w:contextualSpacing w:val="0"/>
        <w:jc w:val="both"/>
        <w:rPr>
          <w:rFonts w:ascii="Arial" w:hAnsi="Arial" w:cs="Arial"/>
          <w:sz w:val="22"/>
          <w:szCs w:val="22"/>
        </w:rPr>
      </w:pPr>
      <w:r w:rsidRPr="00582024">
        <w:rPr>
          <w:rFonts w:ascii="Arial" w:hAnsi="Arial" w:cs="Arial"/>
          <w:sz w:val="22"/>
          <w:szCs w:val="22"/>
        </w:rPr>
        <w:t xml:space="preserve">Pokud není výše uvedeno jinak, v případě předčasného ukončení této Smlouvy se smluvní strany zavazují vypořádat svá vzájemná práva a povinnosti vyplývající z této Smlouvy do 60 dnů od jejího ukončení, přičemž jako podklad pro vypořádání slouží orientační ocenění dílčích částí Díla dle Nabídky. Pokud k vypořádání nedojde, pak vycházejíc z uvedeného principu provede ocenění </w:t>
      </w:r>
      <w:r w:rsidR="008B2B37">
        <w:rPr>
          <w:rFonts w:ascii="Arial" w:hAnsi="Arial" w:cs="Arial"/>
          <w:sz w:val="22"/>
          <w:szCs w:val="22"/>
        </w:rPr>
        <w:t>Objednatel</w:t>
      </w:r>
      <w:r w:rsidRPr="00582024">
        <w:rPr>
          <w:rFonts w:ascii="Arial" w:hAnsi="Arial" w:cs="Arial"/>
          <w:sz w:val="22"/>
          <w:szCs w:val="22"/>
        </w:rPr>
        <w:t xml:space="preserve">, přičemž na výsledek bude započtena již uhrazené splátky ceny Díla. Případný rozdíl tj. doplatek anebo přeplatek bude uhrazen anebo vrácen do 10 pracovních dnů od vypořádání resp. oznámení </w:t>
      </w:r>
      <w:r w:rsidR="008B2B37">
        <w:rPr>
          <w:rFonts w:ascii="Arial" w:hAnsi="Arial" w:cs="Arial"/>
          <w:sz w:val="22"/>
          <w:szCs w:val="22"/>
        </w:rPr>
        <w:t>Objednatel</w:t>
      </w:r>
      <w:r w:rsidRPr="00582024">
        <w:rPr>
          <w:rFonts w:ascii="Arial" w:hAnsi="Arial" w:cs="Arial"/>
          <w:sz w:val="22"/>
          <w:szCs w:val="22"/>
        </w:rPr>
        <w:t xml:space="preserve">e. </w:t>
      </w:r>
    </w:p>
    <w:p w14:paraId="5F7E92AE" w14:textId="77777777" w:rsidR="00391D71" w:rsidRPr="00582024" w:rsidRDefault="00C52737" w:rsidP="00FD3CFA">
      <w:pPr>
        <w:pStyle w:val="Odstavecseseznamem"/>
        <w:numPr>
          <w:ilvl w:val="0"/>
          <w:numId w:val="14"/>
        </w:numPr>
        <w:suppressAutoHyphens/>
        <w:spacing w:before="120"/>
        <w:ind w:left="284" w:right="-233" w:hanging="283"/>
        <w:contextualSpacing w:val="0"/>
        <w:jc w:val="both"/>
        <w:rPr>
          <w:rFonts w:ascii="Arial" w:hAnsi="Arial" w:cs="Arial"/>
          <w:sz w:val="22"/>
          <w:szCs w:val="22"/>
        </w:rPr>
      </w:pPr>
      <w:r w:rsidRPr="00582024">
        <w:rPr>
          <w:rFonts w:ascii="Arial" w:hAnsi="Arial" w:cs="Arial"/>
          <w:sz w:val="22"/>
          <w:szCs w:val="22"/>
        </w:rPr>
        <w:t xml:space="preserve">Předčasné ukončení této Smlouvy nebude mít vliv na nároky </w:t>
      </w:r>
      <w:r w:rsidR="008B2B37">
        <w:rPr>
          <w:rFonts w:ascii="Arial" w:hAnsi="Arial" w:cs="Arial"/>
          <w:sz w:val="22"/>
          <w:szCs w:val="22"/>
        </w:rPr>
        <w:t>Objednatel</w:t>
      </w:r>
      <w:r w:rsidRPr="00582024">
        <w:rPr>
          <w:rFonts w:ascii="Arial" w:hAnsi="Arial" w:cs="Arial"/>
          <w:sz w:val="22"/>
          <w:szCs w:val="22"/>
        </w:rPr>
        <w:t>e na odstranění případných vad Díla, na záruku za jakost Díla udělenou podle této Smlouvy ani na nárok na jakoukoli škodu či smluvní pokutu, které vznikly před ukončením nebo i po ukončení Smlouvy v důsledku plnění Zhotovitele. Předčasným ukončením této Smlouvy současně nejsou dotčena práva poskytnutá Zhotovitelem k autorskému dílu do okamžiku předčasného ukončení Smlouvy.</w:t>
      </w:r>
    </w:p>
    <w:p w14:paraId="15CE0D28" w14:textId="77777777" w:rsidR="00E6628C" w:rsidRDefault="00C52737" w:rsidP="00FD3CFA">
      <w:pPr>
        <w:pStyle w:val="Odstavecseseznamem"/>
        <w:numPr>
          <w:ilvl w:val="0"/>
          <w:numId w:val="14"/>
        </w:numPr>
        <w:suppressAutoHyphens/>
        <w:spacing w:before="120"/>
        <w:ind w:left="284" w:right="-233" w:hanging="283"/>
        <w:contextualSpacing w:val="0"/>
        <w:jc w:val="both"/>
        <w:rPr>
          <w:rFonts w:ascii="Arial" w:hAnsi="Arial" w:cs="Arial"/>
          <w:sz w:val="22"/>
          <w:szCs w:val="22"/>
        </w:rPr>
      </w:pPr>
      <w:r w:rsidRPr="00582024">
        <w:rPr>
          <w:rFonts w:ascii="Arial" w:hAnsi="Arial" w:cs="Arial"/>
          <w:sz w:val="22"/>
          <w:szCs w:val="22"/>
        </w:rPr>
        <w:t xml:space="preserve">V případě odstoupení od Smlouvy z důvodu porušení povinnosti Zhotovitele má </w:t>
      </w:r>
      <w:r w:rsidR="008B2B37">
        <w:rPr>
          <w:rFonts w:ascii="Arial" w:hAnsi="Arial" w:cs="Arial"/>
          <w:sz w:val="22"/>
          <w:szCs w:val="22"/>
        </w:rPr>
        <w:t>Objednatel</w:t>
      </w:r>
      <w:r w:rsidRPr="00582024">
        <w:rPr>
          <w:rFonts w:ascii="Arial" w:hAnsi="Arial" w:cs="Arial"/>
          <w:sz w:val="22"/>
          <w:szCs w:val="22"/>
        </w:rPr>
        <w:t xml:space="preserve"> nárok na smluvní pokutu ve výši zadrženého dle této Smlouvy do dne odstoupení od Smlouvy. Tuto smluvní pokutu je </w:t>
      </w:r>
      <w:r w:rsidR="008B2B37">
        <w:rPr>
          <w:rFonts w:ascii="Arial" w:hAnsi="Arial" w:cs="Arial"/>
          <w:sz w:val="22"/>
          <w:szCs w:val="22"/>
        </w:rPr>
        <w:t>Objednatel</w:t>
      </w:r>
      <w:r w:rsidRPr="00582024">
        <w:rPr>
          <w:rFonts w:ascii="Arial" w:hAnsi="Arial" w:cs="Arial"/>
          <w:sz w:val="22"/>
          <w:szCs w:val="22"/>
        </w:rPr>
        <w:t xml:space="preserve"> oprávněn započíst bez dalšího proti případné pohledávce Zhotovitele. Smluvní pokutou není dotčen nárok na náhradu škody vzniklé </w:t>
      </w:r>
      <w:r w:rsidR="008B2B37">
        <w:rPr>
          <w:rFonts w:ascii="Arial" w:hAnsi="Arial" w:cs="Arial"/>
          <w:sz w:val="22"/>
          <w:szCs w:val="22"/>
        </w:rPr>
        <w:t>Objednatel</w:t>
      </w:r>
      <w:r w:rsidRPr="00582024">
        <w:rPr>
          <w:rFonts w:ascii="Arial" w:hAnsi="Arial" w:cs="Arial"/>
          <w:sz w:val="22"/>
          <w:szCs w:val="22"/>
        </w:rPr>
        <w:t>i v celém rozsahu.</w:t>
      </w:r>
    </w:p>
    <w:p w14:paraId="1CDB793F" w14:textId="77777777" w:rsidR="006C05C0" w:rsidRPr="006C05C0" w:rsidRDefault="006C05C0" w:rsidP="006C05C0">
      <w:pPr>
        <w:pStyle w:val="Odstavecseseznamem"/>
        <w:suppressAutoHyphens/>
        <w:spacing w:before="120"/>
        <w:ind w:left="284" w:right="-233"/>
        <w:contextualSpacing w:val="0"/>
        <w:jc w:val="both"/>
        <w:rPr>
          <w:rFonts w:ascii="Arial" w:hAnsi="Arial" w:cs="Arial"/>
          <w:sz w:val="12"/>
          <w:szCs w:val="12"/>
        </w:rPr>
      </w:pPr>
    </w:p>
    <w:p w14:paraId="2AC724D4" w14:textId="77777777" w:rsidR="00C52737" w:rsidRPr="00582024" w:rsidRDefault="00C52737" w:rsidP="00C52737">
      <w:pPr>
        <w:pStyle w:val="Nadpis3"/>
        <w:tabs>
          <w:tab w:val="left" w:pos="708"/>
        </w:tabs>
        <w:spacing w:before="120"/>
        <w:jc w:val="center"/>
        <w:rPr>
          <w:rFonts w:ascii="Arial" w:hAnsi="Arial" w:cs="Arial"/>
          <w:color w:val="auto"/>
          <w:sz w:val="22"/>
          <w:szCs w:val="22"/>
        </w:rPr>
      </w:pPr>
      <w:r w:rsidRPr="00582024">
        <w:rPr>
          <w:rFonts w:ascii="Arial" w:hAnsi="Arial" w:cs="Arial"/>
          <w:color w:val="auto"/>
          <w:sz w:val="22"/>
          <w:szCs w:val="22"/>
        </w:rPr>
        <w:t xml:space="preserve">XVI. </w:t>
      </w:r>
    </w:p>
    <w:p w14:paraId="34DCA2AC" w14:textId="77777777" w:rsidR="00C52737" w:rsidRPr="00582024" w:rsidRDefault="00C52737" w:rsidP="00C52737">
      <w:pPr>
        <w:pStyle w:val="Nadpis3"/>
        <w:tabs>
          <w:tab w:val="left" w:pos="708"/>
        </w:tabs>
        <w:spacing w:before="0"/>
        <w:jc w:val="center"/>
        <w:rPr>
          <w:rFonts w:ascii="Arial" w:hAnsi="Arial" w:cs="Arial"/>
          <w:color w:val="auto"/>
          <w:sz w:val="22"/>
          <w:szCs w:val="22"/>
        </w:rPr>
      </w:pPr>
      <w:r w:rsidRPr="00582024">
        <w:rPr>
          <w:rFonts w:ascii="Arial" w:hAnsi="Arial" w:cs="Arial"/>
          <w:color w:val="auto"/>
          <w:sz w:val="22"/>
          <w:szCs w:val="22"/>
        </w:rPr>
        <w:t>Společná a závěrečná ustanovení</w:t>
      </w:r>
    </w:p>
    <w:p w14:paraId="0F59692B" w14:textId="77777777" w:rsidR="00C52737" w:rsidRPr="00582024" w:rsidRDefault="00C52737" w:rsidP="00FD3CFA">
      <w:pPr>
        <w:numPr>
          <w:ilvl w:val="0"/>
          <w:numId w:val="17"/>
        </w:numPr>
        <w:tabs>
          <w:tab w:val="clear" w:pos="0"/>
          <w:tab w:val="num" w:pos="426"/>
        </w:tabs>
        <w:suppressAutoHyphens/>
        <w:spacing w:before="240"/>
        <w:ind w:left="426" w:hanging="425"/>
        <w:jc w:val="both"/>
        <w:rPr>
          <w:rFonts w:ascii="Arial" w:hAnsi="Arial" w:cs="Arial"/>
          <w:sz w:val="22"/>
          <w:szCs w:val="22"/>
        </w:rPr>
      </w:pPr>
      <w:r w:rsidRPr="00582024">
        <w:rPr>
          <w:rFonts w:ascii="Arial" w:hAnsi="Arial" w:cs="Arial"/>
          <w:sz w:val="22"/>
          <w:szCs w:val="22"/>
        </w:rPr>
        <w:t xml:space="preserve">Smluvní strany sjednávají právo </w:t>
      </w:r>
      <w:r w:rsidR="008B2B37">
        <w:rPr>
          <w:rFonts w:ascii="Arial" w:hAnsi="Arial" w:cs="Arial"/>
          <w:sz w:val="22"/>
          <w:szCs w:val="22"/>
        </w:rPr>
        <w:t>Objednatel</w:t>
      </w:r>
      <w:r w:rsidRPr="00582024">
        <w:rPr>
          <w:rFonts w:ascii="Arial" w:hAnsi="Arial" w:cs="Arial"/>
          <w:sz w:val="22"/>
          <w:szCs w:val="22"/>
        </w:rPr>
        <w:t>e provést jednostranný zápočet vzájemných pohledávek, a to i v případě pohledávky nejisté nebo neurčité ve smyslu § 1987 odst. 2 občanského zákoníku.</w:t>
      </w:r>
    </w:p>
    <w:p w14:paraId="74245170" w14:textId="77777777" w:rsidR="00C52737" w:rsidRPr="00582024" w:rsidRDefault="00C52737" w:rsidP="00FD3CFA">
      <w:pPr>
        <w:numPr>
          <w:ilvl w:val="0"/>
          <w:numId w:val="17"/>
        </w:numPr>
        <w:tabs>
          <w:tab w:val="clear" w:pos="0"/>
          <w:tab w:val="num" w:pos="426"/>
        </w:tabs>
        <w:suppressAutoHyphens/>
        <w:spacing w:before="120"/>
        <w:ind w:left="426" w:hanging="425"/>
        <w:jc w:val="both"/>
        <w:rPr>
          <w:rFonts w:ascii="Arial" w:hAnsi="Arial" w:cs="Arial"/>
          <w:sz w:val="22"/>
          <w:szCs w:val="22"/>
        </w:rPr>
      </w:pPr>
      <w:r w:rsidRPr="00582024">
        <w:rPr>
          <w:rStyle w:val="DeltaViewInsertion"/>
          <w:rFonts w:ascii="Arial" w:eastAsiaTheme="majorEastAsia" w:hAnsi="Arial" w:cs="Arial"/>
          <w:color w:val="auto"/>
          <w:sz w:val="22"/>
          <w:szCs w:val="22"/>
          <w:u w:val="none"/>
        </w:rPr>
        <w:t xml:space="preserve">Nestanoví-li dohoda smluvních stran jinak, tuto Smlouvu či jednotlivá práva či pohledávky z ní plynoucí Zhotovitel není oprávněn postoupit bez předchozího souhlasu </w:t>
      </w:r>
      <w:r w:rsidR="008B2B37">
        <w:rPr>
          <w:rStyle w:val="DeltaViewInsertion"/>
          <w:rFonts w:ascii="Arial" w:eastAsiaTheme="majorEastAsia" w:hAnsi="Arial" w:cs="Arial"/>
          <w:color w:val="auto"/>
          <w:sz w:val="22"/>
          <w:szCs w:val="22"/>
          <w:u w:val="none"/>
        </w:rPr>
        <w:t>Objednatel</w:t>
      </w:r>
      <w:r w:rsidRPr="00582024">
        <w:rPr>
          <w:rStyle w:val="DeltaViewInsertion"/>
          <w:rFonts w:ascii="Arial" w:eastAsiaTheme="majorEastAsia" w:hAnsi="Arial" w:cs="Arial"/>
          <w:color w:val="auto"/>
          <w:sz w:val="22"/>
          <w:szCs w:val="22"/>
          <w:u w:val="none"/>
        </w:rPr>
        <w:t>e.</w:t>
      </w:r>
    </w:p>
    <w:p w14:paraId="30552615" w14:textId="77777777" w:rsidR="00C52737" w:rsidRPr="00582024" w:rsidRDefault="00C52737" w:rsidP="00FD3CFA">
      <w:pPr>
        <w:numPr>
          <w:ilvl w:val="0"/>
          <w:numId w:val="17"/>
        </w:numPr>
        <w:tabs>
          <w:tab w:val="clear" w:pos="0"/>
          <w:tab w:val="num" w:pos="426"/>
        </w:tabs>
        <w:suppressAutoHyphens/>
        <w:spacing w:before="120"/>
        <w:ind w:left="426" w:hanging="425"/>
        <w:jc w:val="both"/>
        <w:rPr>
          <w:rFonts w:ascii="Arial" w:hAnsi="Arial" w:cs="Arial"/>
          <w:sz w:val="22"/>
          <w:szCs w:val="22"/>
        </w:rPr>
      </w:pPr>
      <w:r w:rsidRPr="00582024">
        <w:rPr>
          <w:rFonts w:ascii="Arial" w:hAnsi="Arial" w:cs="Arial"/>
          <w:sz w:val="22"/>
          <w:szCs w:val="22"/>
        </w:rPr>
        <w:t>Stane-li se některé z ustanovení této Smlouvy neplatným nebo neúčinným, nemá tato skutečnost vliv na ostatní ustanovení této Smlouvy, která zůstávají platná nebo účinná. Smluvní strany se v tomto případě zavazují nahradit ustanovení neúčinné ustanovením účinným a ustanovení neplatné ustanovením platným, a to tak, aby nejlépe odpovídalo původně zamýšlenému obsahu a účelu ustanovení neúčinného nebo neplatného. Do doby nahrazení podle předchozí věty platí odpovídající úprava obecně závazných právních předpisů.</w:t>
      </w:r>
    </w:p>
    <w:p w14:paraId="4DA2B8CA" w14:textId="77777777" w:rsidR="00C52737" w:rsidRPr="00582024"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 xml:space="preserve">Smluvní strany výslovně souhlasí s tím, aby tato Smlouva byla uvedena  v Centrální evidenci smluv Technické správy komunikací </w:t>
      </w:r>
      <w:proofErr w:type="spellStart"/>
      <w:r w:rsidRPr="00582024">
        <w:rPr>
          <w:rFonts w:ascii="Arial" w:hAnsi="Arial" w:cs="Arial"/>
          <w:sz w:val="22"/>
          <w:szCs w:val="22"/>
        </w:rPr>
        <w:t>hl.m</w:t>
      </w:r>
      <w:proofErr w:type="spellEnd"/>
      <w:r w:rsidRPr="00582024">
        <w:rPr>
          <w:rFonts w:ascii="Arial" w:hAnsi="Arial" w:cs="Arial"/>
          <w:sz w:val="22"/>
          <w:szCs w:val="22"/>
        </w:rPr>
        <w:t xml:space="preserve">. Prahy, a.s. (CES TSK) vedené </w:t>
      </w:r>
      <w:r w:rsidR="008B2B37">
        <w:rPr>
          <w:rFonts w:ascii="Arial" w:hAnsi="Arial" w:cs="Arial"/>
          <w:sz w:val="22"/>
          <w:szCs w:val="22"/>
        </w:rPr>
        <w:t>Objednatel</w:t>
      </w:r>
      <w:r w:rsidRPr="00582024">
        <w:rPr>
          <w:rFonts w:ascii="Arial" w:hAnsi="Arial" w:cs="Arial"/>
          <w:sz w:val="22"/>
          <w:szCs w:val="22"/>
        </w:rPr>
        <w:t xml:space="preserve">em, která je veřejně přístupná a která obsahuje údaje o smluvních stranách, předmětu Smlouvy, číselné označení této Smlouvy a datum jejího podpisu. Tímto není dotčena povinnost smluvní strany chránit své obchodní tajemství ve smyslu § 504 občanského zákoníku. </w:t>
      </w:r>
    </w:p>
    <w:p w14:paraId="7697E9F5" w14:textId="77777777" w:rsidR="00C52737" w:rsidRPr="00582024"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w:t>
      </w:r>
      <w:r w:rsidR="00F400BE" w:rsidRPr="00582024">
        <w:rPr>
          <w:rFonts w:ascii="Arial" w:hAnsi="Arial" w:cs="Arial"/>
          <w:sz w:val="22"/>
          <w:szCs w:val="22"/>
        </w:rPr>
        <w:t>smluv (zákon o registru smluv)</w:t>
      </w:r>
      <w:r w:rsidRPr="00582024">
        <w:rPr>
          <w:rFonts w:ascii="Arial" w:hAnsi="Arial" w:cs="Arial"/>
          <w:sz w:val="22"/>
          <w:szCs w:val="22"/>
        </w:rPr>
        <w:t xml:space="preserve"> zajistí </w:t>
      </w:r>
      <w:r w:rsidR="008B2B37">
        <w:rPr>
          <w:rFonts w:ascii="Arial" w:hAnsi="Arial" w:cs="Arial"/>
          <w:sz w:val="22"/>
          <w:szCs w:val="22"/>
        </w:rPr>
        <w:t>Objednatel</w:t>
      </w:r>
      <w:r w:rsidRPr="00582024">
        <w:rPr>
          <w:rFonts w:ascii="Arial" w:hAnsi="Arial" w:cs="Arial"/>
          <w:sz w:val="22"/>
          <w:szCs w:val="22"/>
        </w:rPr>
        <w:t>.</w:t>
      </w:r>
    </w:p>
    <w:p w14:paraId="3CF74E45" w14:textId="77777777" w:rsidR="00C52737" w:rsidRPr="00582024"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Změny této Smlouvy mohou být realizovány pouze formou písemných dodatků podepsaných oprávněnými zástupci obou Smluvních stran a dle pravidel zák. č. 134/2016 Sb., o zadávání veřejných zakázek</w:t>
      </w:r>
      <w:r w:rsidR="00F400BE" w:rsidRPr="00582024">
        <w:rPr>
          <w:rFonts w:ascii="Arial" w:hAnsi="Arial" w:cs="Arial"/>
          <w:sz w:val="22"/>
          <w:szCs w:val="22"/>
        </w:rPr>
        <w:t xml:space="preserve">. </w:t>
      </w:r>
      <w:r w:rsidRPr="00582024">
        <w:rPr>
          <w:rFonts w:ascii="Arial" w:hAnsi="Arial" w:cs="Arial"/>
          <w:sz w:val="22"/>
          <w:szCs w:val="22"/>
        </w:rPr>
        <w:t>Faktická změna předmětu Díla nemá, bez uzavření dodatku, vliv na cenu ani termín provedení Díla.</w:t>
      </w:r>
    </w:p>
    <w:p w14:paraId="7682870D" w14:textId="77777777" w:rsidR="00C52737" w:rsidRPr="00582024"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 xml:space="preserve">Zhotovitel i </w:t>
      </w:r>
      <w:r w:rsidR="008B2B37">
        <w:rPr>
          <w:rFonts w:ascii="Arial" w:hAnsi="Arial" w:cs="Arial"/>
          <w:sz w:val="22"/>
          <w:szCs w:val="22"/>
        </w:rPr>
        <w:t>Objednatel</w:t>
      </w:r>
      <w:r w:rsidRPr="00582024">
        <w:rPr>
          <w:rFonts w:ascii="Arial" w:hAnsi="Arial" w:cs="Arial"/>
          <w:sz w:val="22"/>
          <w:szCs w:val="22"/>
        </w:rPr>
        <w:t xml:space="preserve"> výslovně přebírá nebezpečí změny okolností.</w:t>
      </w:r>
    </w:p>
    <w:p w14:paraId="088403B3" w14:textId="77777777" w:rsidR="00C52737" w:rsidRPr="00582024"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82024">
        <w:rPr>
          <w:rFonts w:ascii="Arial" w:hAnsi="Arial" w:cs="Arial"/>
          <w:sz w:val="22"/>
          <w:szCs w:val="22"/>
        </w:rPr>
        <w:t>Criminal</w:t>
      </w:r>
      <w:proofErr w:type="spellEnd"/>
      <w:r w:rsidRPr="00582024">
        <w:rPr>
          <w:rFonts w:ascii="Arial" w:hAnsi="Arial" w:cs="Arial"/>
          <w:sz w:val="22"/>
          <w:szCs w:val="22"/>
        </w:rPr>
        <w:t xml:space="preserve"> </w:t>
      </w:r>
      <w:proofErr w:type="spellStart"/>
      <w:r w:rsidRPr="00582024">
        <w:rPr>
          <w:rFonts w:ascii="Arial" w:hAnsi="Arial" w:cs="Arial"/>
          <w:sz w:val="22"/>
          <w:szCs w:val="22"/>
        </w:rPr>
        <w:t>compliance</w:t>
      </w:r>
      <w:proofErr w:type="spellEnd"/>
      <w:r w:rsidRPr="00582024">
        <w:rPr>
          <w:rFonts w:ascii="Arial" w:hAnsi="Arial" w:cs="Arial"/>
          <w:sz w:val="22"/>
          <w:szCs w:val="22"/>
        </w:rPr>
        <w:t xml:space="preserve"> programu Technické správy komunikací hl. m. Prahy, a.s. (dále jen „CCP“), </w:t>
      </w:r>
      <w:r w:rsidR="003F6426" w:rsidRPr="00582024">
        <w:rPr>
          <w:rFonts w:ascii="Arial" w:hAnsi="Arial" w:cs="Arial"/>
          <w:sz w:val="22"/>
          <w:szCs w:val="22"/>
        </w:rPr>
        <w:t xml:space="preserve">zveřejněných na webových stránkách </w:t>
      </w:r>
      <w:r w:rsidR="008B2B37">
        <w:rPr>
          <w:rFonts w:ascii="Arial" w:hAnsi="Arial" w:cs="Arial"/>
          <w:sz w:val="22"/>
          <w:szCs w:val="22"/>
        </w:rPr>
        <w:t>Objednatel</w:t>
      </w:r>
      <w:r w:rsidR="003F6426" w:rsidRPr="00582024">
        <w:rPr>
          <w:rFonts w:ascii="Arial" w:hAnsi="Arial" w:cs="Arial"/>
          <w:sz w:val="22"/>
          <w:szCs w:val="22"/>
        </w:rPr>
        <w:t xml:space="preserve">e, </w:t>
      </w:r>
      <w:r w:rsidRPr="00582024">
        <w:rPr>
          <w:rFonts w:ascii="Arial" w:hAnsi="Arial" w:cs="Arial"/>
          <w:sz w:val="22"/>
          <w:szCs w:val="22"/>
        </w:rPr>
        <w:t xml:space="preserve">zejména s Kodexem </w:t>
      </w:r>
      <w:r w:rsidRPr="00582024">
        <w:rPr>
          <w:rFonts w:ascii="Arial" w:hAnsi="Arial" w:cs="Arial"/>
          <w:sz w:val="22"/>
          <w:szCs w:val="22"/>
        </w:rPr>
        <w:lastRenderedPageBreak/>
        <w:t>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4B8E94D0" w14:textId="77777777" w:rsidR="00C52737" w:rsidRDefault="00C52737" w:rsidP="00FD3CFA">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582024">
        <w:rPr>
          <w:rFonts w:ascii="Arial" w:hAnsi="Arial" w:cs="Arial"/>
          <w:sz w:val="22"/>
          <w:szCs w:val="22"/>
        </w:rPr>
        <w:t>Práva a povinnosti smluvních stran vyplývající z této Smlouvy se řídí občanským zákoníkem a ostatními příslušnými právními předpisy českého právního řádu. Spor smluvních stran v souvislosti touto Smlouvou bude rozhodován věcně a místně příslušným obecným soudem České republiky.</w:t>
      </w:r>
    </w:p>
    <w:p w14:paraId="37EFBE8A" w14:textId="77777777" w:rsidR="00940DD5" w:rsidRPr="00940DD5" w:rsidRDefault="00940DD5" w:rsidP="00940DD5">
      <w:pPr>
        <w:pStyle w:val="Odstavecseseznamem"/>
        <w:widowControl w:val="0"/>
        <w:numPr>
          <w:ilvl w:val="0"/>
          <w:numId w:val="17"/>
        </w:numPr>
        <w:tabs>
          <w:tab w:val="num" w:pos="426"/>
        </w:tabs>
        <w:autoSpaceDE w:val="0"/>
        <w:autoSpaceDN w:val="0"/>
        <w:adjustRightInd w:val="0"/>
        <w:spacing w:before="120"/>
        <w:ind w:left="426" w:hanging="425"/>
        <w:contextualSpacing w:val="0"/>
        <w:jc w:val="both"/>
        <w:rPr>
          <w:rFonts w:ascii="Arial" w:hAnsi="Arial" w:cs="Arial"/>
          <w:sz w:val="22"/>
          <w:szCs w:val="22"/>
        </w:rPr>
      </w:pPr>
      <w:r w:rsidRPr="00940DD5">
        <w:rPr>
          <w:rFonts w:ascii="Arial" w:hAnsi="Arial" w:cs="Arial"/>
          <w:sz w:val="22"/>
          <w:szCs w:val="22"/>
        </w:rPr>
        <w:t>Tato smlouva je sepsána v pěti vyhotoveních, z nichž dvě obdrží Zhotovitel a tři Objednatel. V případě, že je Smlouva uzavírána elektronicky za využití uznávaných elektronických podpisů, postačí jedno vyhotovení Smlouvy, na kterém jsou zaznamenány uznávané elektronické podpisy zástupců Smluvních stran.</w:t>
      </w:r>
    </w:p>
    <w:p w14:paraId="036D78D9" w14:textId="77777777" w:rsidR="00C52737" w:rsidRPr="00582024" w:rsidRDefault="00C52737" w:rsidP="00FD3CFA">
      <w:pPr>
        <w:numPr>
          <w:ilvl w:val="0"/>
          <w:numId w:val="17"/>
        </w:numPr>
        <w:tabs>
          <w:tab w:val="clear" w:pos="0"/>
          <w:tab w:val="num" w:pos="426"/>
        </w:tabs>
        <w:suppressAutoHyphens/>
        <w:spacing w:before="120"/>
        <w:ind w:left="426" w:hanging="425"/>
        <w:jc w:val="both"/>
        <w:rPr>
          <w:rFonts w:ascii="Arial" w:hAnsi="Arial" w:cs="Arial"/>
          <w:kern w:val="24"/>
          <w:sz w:val="22"/>
          <w:szCs w:val="22"/>
        </w:rPr>
      </w:pPr>
      <w:r w:rsidRPr="00582024">
        <w:rPr>
          <w:rFonts w:ascii="Arial" w:hAnsi="Arial" w:cs="Arial"/>
          <w:kern w:val="24"/>
          <w:sz w:val="22"/>
          <w:szCs w:val="22"/>
        </w:rPr>
        <w:t>Tato Smlouva v plném rozsahu nahrazuje ujednání stran ohledně předmětu plnění dle této Smlouvy, ke kterým došlo před jejím uzavřením.</w:t>
      </w:r>
    </w:p>
    <w:p w14:paraId="19C1BF9A" w14:textId="77777777" w:rsidR="00B84FD7" w:rsidRPr="0067499F" w:rsidRDefault="00B84FD7" w:rsidP="00FD3CFA">
      <w:pPr>
        <w:numPr>
          <w:ilvl w:val="0"/>
          <w:numId w:val="17"/>
        </w:numPr>
        <w:tabs>
          <w:tab w:val="clear" w:pos="0"/>
          <w:tab w:val="num" w:pos="426"/>
        </w:tabs>
        <w:suppressAutoHyphens/>
        <w:spacing w:before="120"/>
        <w:ind w:left="426" w:hanging="425"/>
        <w:jc w:val="both"/>
        <w:rPr>
          <w:rFonts w:ascii="Arial" w:hAnsi="Arial" w:cs="Arial"/>
          <w:kern w:val="24"/>
          <w:sz w:val="22"/>
          <w:szCs w:val="22"/>
        </w:rPr>
      </w:pPr>
      <w:r w:rsidRPr="00582024">
        <w:rPr>
          <w:rFonts w:ascii="Arial" w:hAnsi="Arial" w:cs="Arial"/>
          <w:kern w:val="24"/>
          <w:sz w:val="22"/>
          <w:szCs w:val="22"/>
        </w:rPr>
        <w:t>Tato smlouva nabývá platnosti dnem jejího podpisu oběma smluvními st</w:t>
      </w:r>
      <w:r w:rsidR="009F4C9C">
        <w:rPr>
          <w:rFonts w:ascii="Arial" w:hAnsi="Arial" w:cs="Arial"/>
          <w:kern w:val="24"/>
          <w:sz w:val="22"/>
          <w:szCs w:val="22"/>
        </w:rPr>
        <w:t>ranami a účinnosti dnem jejího u</w:t>
      </w:r>
      <w:r w:rsidRPr="00582024">
        <w:rPr>
          <w:rFonts w:ascii="Arial" w:hAnsi="Arial" w:cs="Arial"/>
          <w:kern w:val="24"/>
          <w:sz w:val="22"/>
          <w:szCs w:val="22"/>
        </w:rPr>
        <w:t>veřejnění v registru smluv.</w:t>
      </w:r>
    </w:p>
    <w:p w14:paraId="38E03536" w14:textId="77777777" w:rsidR="007B530F" w:rsidRPr="00582024" w:rsidRDefault="00C52737" w:rsidP="00FD3CFA">
      <w:pPr>
        <w:pStyle w:val="Odstavecseseznamem"/>
        <w:numPr>
          <w:ilvl w:val="0"/>
          <w:numId w:val="17"/>
        </w:numPr>
        <w:tabs>
          <w:tab w:val="clear" w:pos="0"/>
          <w:tab w:val="num" w:pos="426"/>
        </w:tabs>
        <w:suppressAutoHyphens/>
        <w:spacing w:before="120"/>
        <w:ind w:left="426" w:hanging="425"/>
        <w:contextualSpacing w:val="0"/>
        <w:rPr>
          <w:rFonts w:ascii="Arial" w:hAnsi="Arial" w:cs="Arial"/>
          <w:kern w:val="2"/>
          <w:sz w:val="22"/>
          <w:szCs w:val="22"/>
        </w:rPr>
      </w:pPr>
      <w:r w:rsidRPr="00582024">
        <w:rPr>
          <w:rFonts w:ascii="Arial" w:hAnsi="Arial" w:cs="Arial"/>
          <w:kern w:val="24"/>
          <w:sz w:val="22"/>
          <w:szCs w:val="22"/>
        </w:rPr>
        <w:t>Nedílnou s</w:t>
      </w:r>
      <w:r w:rsidRPr="00582024">
        <w:rPr>
          <w:rFonts w:ascii="Arial" w:hAnsi="Arial" w:cs="Arial"/>
          <w:sz w:val="22"/>
          <w:szCs w:val="22"/>
        </w:rPr>
        <w:t>oučástí této Smlouvy j</w:t>
      </w:r>
      <w:r w:rsidR="0081585E" w:rsidRPr="00582024">
        <w:rPr>
          <w:rFonts w:ascii="Arial" w:hAnsi="Arial" w:cs="Arial"/>
          <w:sz w:val="22"/>
          <w:szCs w:val="22"/>
        </w:rPr>
        <w:t xml:space="preserve">e </w:t>
      </w:r>
      <w:r w:rsidRPr="00582024">
        <w:rPr>
          <w:rFonts w:ascii="Arial" w:hAnsi="Arial" w:cs="Arial"/>
          <w:sz w:val="22"/>
          <w:szCs w:val="22"/>
        </w:rPr>
        <w:t>následující příloh</w:t>
      </w:r>
      <w:r w:rsidR="0081585E" w:rsidRPr="00582024">
        <w:rPr>
          <w:rFonts w:ascii="Arial" w:hAnsi="Arial" w:cs="Arial"/>
          <w:sz w:val="22"/>
          <w:szCs w:val="22"/>
        </w:rPr>
        <w:t>a</w:t>
      </w:r>
      <w:r w:rsidRPr="00582024">
        <w:rPr>
          <w:rFonts w:ascii="Arial" w:hAnsi="Arial" w:cs="Arial"/>
          <w:sz w:val="22"/>
          <w:szCs w:val="22"/>
        </w:rPr>
        <w:t>:</w:t>
      </w:r>
    </w:p>
    <w:p w14:paraId="0C663049" w14:textId="77777777" w:rsidR="00627BD3" w:rsidRPr="004D4CE6" w:rsidRDefault="007B530F" w:rsidP="0081585E">
      <w:pPr>
        <w:pStyle w:val="Odstavecseseznamem"/>
        <w:tabs>
          <w:tab w:val="num" w:pos="709"/>
        </w:tabs>
        <w:spacing w:before="120"/>
        <w:ind w:left="284"/>
        <w:contextualSpacing w:val="0"/>
        <w:jc w:val="both"/>
        <w:rPr>
          <w:rFonts w:ascii="Arial" w:hAnsi="Arial" w:cs="Arial"/>
          <w:kern w:val="24"/>
          <w:sz w:val="22"/>
          <w:szCs w:val="22"/>
        </w:rPr>
      </w:pPr>
      <w:r w:rsidRPr="00582024">
        <w:rPr>
          <w:rFonts w:ascii="Arial" w:hAnsi="Arial" w:cs="Arial"/>
          <w:kern w:val="24"/>
          <w:sz w:val="22"/>
          <w:szCs w:val="22"/>
        </w:rPr>
        <w:t xml:space="preserve">   </w:t>
      </w:r>
      <w:r w:rsidR="00391D71" w:rsidRPr="00781259">
        <w:rPr>
          <w:rFonts w:ascii="Arial" w:hAnsi="Arial" w:cs="Arial"/>
          <w:kern w:val="24"/>
          <w:sz w:val="22"/>
          <w:szCs w:val="22"/>
        </w:rPr>
        <w:t xml:space="preserve">Příloha č. 1  </w:t>
      </w:r>
      <w:r w:rsidRPr="00781259">
        <w:rPr>
          <w:rFonts w:ascii="Arial" w:hAnsi="Arial" w:cs="Arial"/>
          <w:kern w:val="24"/>
          <w:sz w:val="22"/>
          <w:szCs w:val="22"/>
        </w:rPr>
        <w:t xml:space="preserve">Podrobná specifikace ceny </w:t>
      </w:r>
      <w:r w:rsidR="00CE17CA" w:rsidRPr="00781259">
        <w:rPr>
          <w:rFonts w:ascii="Arial" w:hAnsi="Arial" w:cs="Arial"/>
          <w:kern w:val="24"/>
          <w:sz w:val="22"/>
          <w:szCs w:val="22"/>
        </w:rPr>
        <w:t>odpovídající platebním milníkům</w:t>
      </w:r>
      <w:r w:rsidR="00627BD3" w:rsidRPr="004D4CE6">
        <w:rPr>
          <w:rFonts w:ascii="Arial" w:hAnsi="Arial" w:cs="Arial"/>
          <w:kern w:val="24"/>
          <w:sz w:val="22"/>
          <w:szCs w:val="22"/>
        </w:rPr>
        <w:t xml:space="preserve">, v členění podle </w:t>
      </w:r>
    </w:p>
    <w:p w14:paraId="475727ED" w14:textId="77777777" w:rsidR="00391D71" w:rsidRPr="00582024" w:rsidRDefault="00627BD3" w:rsidP="00627BD3">
      <w:pPr>
        <w:pStyle w:val="Odstavecseseznamem"/>
        <w:tabs>
          <w:tab w:val="num" w:pos="709"/>
        </w:tabs>
        <w:ind w:left="284"/>
        <w:contextualSpacing w:val="0"/>
        <w:jc w:val="both"/>
        <w:rPr>
          <w:rFonts w:ascii="Arial" w:hAnsi="Arial" w:cs="Arial"/>
          <w:kern w:val="24"/>
          <w:sz w:val="22"/>
          <w:szCs w:val="22"/>
        </w:rPr>
      </w:pPr>
      <w:r w:rsidRPr="004D4CE6">
        <w:rPr>
          <w:rFonts w:ascii="Arial" w:hAnsi="Arial" w:cs="Arial"/>
          <w:kern w:val="24"/>
          <w:sz w:val="22"/>
          <w:szCs w:val="22"/>
        </w:rPr>
        <w:t xml:space="preserve">                       článku V. této smlouvy</w:t>
      </w:r>
      <w:bookmarkStart w:id="19" w:name="_GoBack"/>
      <w:bookmarkEnd w:id="19"/>
    </w:p>
    <w:p w14:paraId="75A38CE8" w14:textId="77777777" w:rsidR="00391D71" w:rsidRPr="00582024" w:rsidRDefault="00A2319B" w:rsidP="00391D71">
      <w:pPr>
        <w:pStyle w:val="Odstavecseseznamem"/>
        <w:tabs>
          <w:tab w:val="num" w:pos="709"/>
        </w:tabs>
        <w:spacing w:before="60"/>
        <w:ind w:left="284"/>
        <w:contextualSpacing w:val="0"/>
        <w:jc w:val="both"/>
        <w:rPr>
          <w:rFonts w:ascii="Arial" w:hAnsi="Arial" w:cs="Arial"/>
          <w:kern w:val="24"/>
          <w:sz w:val="22"/>
          <w:szCs w:val="22"/>
        </w:rPr>
      </w:pPr>
      <w:r w:rsidRPr="00582024">
        <w:rPr>
          <w:rFonts w:ascii="Arial" w:hAnsi="Arial" w:cs="Arial"/>
          <w:kern w:val="24"/>
          <w:sz w:val="22"/>
          <w:szCs w:val="22"/>
        </w:rPr>
        <w:t xml:space="preserve">   Příloha č. 2  Seznam poddodavatelů</w:t>
      </w:r>
      <w:r w:rsidR="00391D71" w:rsidRPr="00582024">
        <w:rPr>
          <w:rFonts w:ascii="Arial" w:hAnsi="Arial" w:cs="Arial"/>
          <w:kern w:val="24"/>
          <w:sz w:val="22"/>
          <w:szCs w:val="22"/>
        </w:rPr>
        <w:tab/>
        <w:t xml:space="preserve"> </w:t>
      </w:r>
    </w:p>
    <w:p w14:paraId="1E618A02" w14:textId="77777777" w:rsidR="0067499F" w:rsidRPr="006C05C0" w:rsidRDefault="0067499F" w:rsidP="00E6628C">
      <w:pPr>
        <w:tabs>
          <w:tab w:val="num" w:pos="709"/>
        </w:tabs>
        <w:spacing w:before="60"/>
        <w:jc w:val="both"/>
        <w:rPr>
          <w:rFonts w:ascii="Arial" w:hAnsi="Arial" w:cs="Arial"/>
          <w:sz w:val="16"/>
          <w:szCs w:val="16"/>
        </w:rPr>
      </w:pPr>
    </w:p>
    <w:p w14:paraId="1EF82D98" w14:textId="77777777" w:rsidR="0020229C" w:rsidRDefault="0020229C" w:rsidP="00596D1C">
      <w:pPr>
        <w:jc w:val="both"/>
        <w:rPr>
          <w:rFonts w:ascii="Arial" w:hAnsi="Arial" w:cs="Arial"/>
          <w:sz w:val="22"/>
          <w:szCs w:val="22"/>
        </w:rPr>
      </w:pPr>
    </w:p>
    <w:p w14:paraId="31F9E2E8" w14:textId="77777777" w:rsidR="004C6EBB" w:rsidRPr="00582024" w:rsidRDefault="009B0820" w:rsidP="00596D1C">
      <w:pPr>
        <w:jc w:val="both"/>
        <w:rPr>
          <w:rFonts w:ascii="Arial" w:hAnsi="Arial" w:cs="Arial"/>
          <w:sz w:val="22"/>
          <w:szCs w:val="22"/>
        </w:rPr>
      </w:pPr>
      <w:r w:rsidRPr="00582024">
        <w:rPr>
          <w:rFonts w:ascii="Arial" w:hAnsi="Arial" w:cs="Arial"/>
          <w:sz w:val="22"/>
          <w:szCs w:val="22"/>
        </w:rPr>
        <w:t xml:space="preserve">V Praze dne   </w:t>
      </w:r>
    </w:p>
    <w:p w14:paraId="5A82AB15" w14:textId="77777777" w:rsidR="00391D71" w:rsidRPr="00582024" w:rsidRDefault="009B0820" w:rsidP="00596D1C">
      <w:pPr>
        <w:jc w:val="both"/>
        <w:rPr>
          <w:rFonts w:ascii="Arial" w:hAnsi="Arial" w:cs="Arial"/>
          <w:sz w:val="22"/>
          <w:szCs w:val="22"/>
        </w:rPr>
      </w:pPr>
      <w:r w:rsidRPr="00582024">
        <w:rPr>
          <w:rFonts w:ascii="Arial" w:hAnsi="Arial" w:cs="Arial"/>
          <w:sz w:val="22"/>
          <w:szCs w:val="22"/>
        </w:rPr>
        <w:t xml:space="preserve">        </w:t>
      </w:r>
    </w:p>
    <w:p w14:paraId="61EA256F" w14:textId="77777777" w:rsidR="00FD3CFA" w:rsidRDefault="00FD3CFA" w:rsidP="00FD3CFA">
      <w:pPr>
        <w:rPr>
          <w:rFonts w:ascii="Arial" w:hAnsi="Arial" w:cs="Arial"/>
          <w:b/>
          <w:sz w:val="22"/>
          <w:szCs w:val="22"/>
        </w:rPr>
      </w:pPr>
      <w:r>
        <w:rPr>
          <w:rFonts w:ascii="Arial" w:hAnsi="Arial" w:cs="Arial"/>
          <w:b/>
          <w:sz w:val="22"/>
          <w:szCs w:val="22"/>
        </w:rPr>
        <w:t xml:space="preserve">Za  </w:t>
      </w:r>
      <w:r w:rsidR="008B2B37">
        <w:rPr>
          <w:rFonts w:ascii="Arial" w:hAnsi="Arial" w:cs="Arial"/>
          <w:b/>
          <w:sz w:val="22"/>
          <w:szCs w:val="22"/>
        </w:rPr>
        <w:t>Objednatel</w:t>
      </w:r>
      <w:r>
        <w:rPr>
          <w:rFonts w:ascii="Arial" w:hAnsi="Arial" w:cs="Arial"/>
          <w:b/>
          <w:sz w:val="22"/>
          <w:szCs w:val="22"/>
        </w:rPr>
        <w:t xml:space="preserve">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F4C9C">
        <w:rPr>
          <w:rFonts w:ascii="Arial" w:hAnsi="Arial" w:cs="Arial"/>
          <w:b/>
          <w:sz w:val="22"/>
          <w:szCs w:val="22"/>
        </w:rPr>
        <w:t xml:space="preserve">                            Za Z</w:t>
      </w:r>
      <w:r>
        <w:rPr>
          <w:rFonts w:ascii="Arial" w:hAnsi="Arial" w:cs="Arial"/>
          <w:b/>
          <w:sz w:val="22"/>
          <w:szCs w:val="22"/>
        </w:rPr>
        <w:t>hotovitele</w:t>
      </w:r>
    </w:p>
    <w:p w14:paraId="6EAB073C" w14:textId="77777777" w:rsidR="00FD3CFA" w:rsidRDefault="00FD3CFA" w:rsidP="00FD3CF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r>
        <w:rPr>
          <w:rFonts w:ascii="Arial" w:hAnsi="Arial" w:cs="Arial"/>
          <w:b/>
          <w:bCs/>
          <w:sz w:val="22"/>
          <w:szCs w:val="22"/>
        </w:rPr>
        <w:t>hl.</w:t>
      </w:r>
      <w:r w:rsidR="00F2538F">
        <w:rPr>
          <w:rFonts w:ascii="Arial" w:hAnsi="Arial" w:cs="Arial"/>
          <w:b/>
          <w:bCs/>
          <w:sz w:val="22"/>
          <w:szCs w:val="22"/>
        </w:rPr>
        <w:t xml:space="preserve"> </w:t>
      </w:r>
      <w:r>
        <w:rPr>
          <w:rFonts w:ascii="Arial" w:hAnsi="Arial" w:cs="Arial"/>
          <w:b/>
          <w:bCs/>
          <w:sz w:val="22"/>
          <w:szCs w:val="22"/>
        </w:rPr>
        <w:t>m. Prahy, a.s</w:t>
      </w:r>
    </w:p>
    <w:p w14:paraId="324188ED" w14:textId="77777777" w:rsidR="00FD3CFA" w:rsidRDefault="00FD3CFA" w:rsidP="00FD3CFA">
      <w:pPr>
        <w:rPr>
          <w:rFonts w:ascii="Arial" w:hAnsi="Arial" w:cs="Arial"/>
          <w:b/>
          <w:sz w:val="22"/>
          <w:szCs w:val="22"/>
        </w:rPr>
      </w:pPr>
    </w:p>
    <w:p w14:paraId="172EB6F4" w14:textId="77777777" w:rsidR="00FD3CFA" w:rsidRDefault="00FD3CFA" w:rsidP="00FD3CFA">
      <w:pPr>
        <w:rPr>
          <w:rFonts w:ascii="Arial" w:hAnsi="Arial" w:cs="Arial"/>
          <w:b/>
          <w:sz w:val="22"/>
          <w:szCs w:val="22"/>
        </w:rPr>
      </w:pPr>
    </w:p>
    <w:p w14:paraId="762D73B9" w14:textId="77777777" w:rsidR="00FD3CFA" w:rsidRDefault="00FD3CFA" w:rsidP="00FD3CFA">
      <w:pPr>
        <w:rPr>
          <w:rFonts w:ascii="Arial" w:hAnsi="Arial" w:cs="Arial"/>
          <w:b/>
          <w:sz w:val="22"/>
          <w:szCs w:val="22"/>
        </w:rPr>
      </w:pPr>
    </w:p>
    <w:p w14:paraId="48BD6C2E" w14:textId="77777777" w:rsidR="00FD3CFA" w:rsidRDefault="00FD3CFA" w:rsidP="00FD3CFA">
      <w:pPr>
        <w:rPr>
          <w:rFonts w:ascii="Arial" w:hAnsi="Arial" w:cs="Arial"/>
          <w:b/>
          <w:sz w:val="22"/>
          <w:szCs w:val="22"/>
        </w:rPr>
      </w:pPr>
    </w:p>
    <w:p w14:paraId="25EBF0D0" w14:textId="77777777" w:rsidR="00FD3CFA" w:rsidRDefault="00FD3CFA" w:rsidP="00FD3CFA">
      <w:pPr>
        <w:rPr>
          <w:rFonts w:ascii="Arial" w:hAnsi="Arial" w:cs="Arial"/>
          <w:b/>
          <w:sz w:val="22"/>
          <w:szCs w:val="22"/>
        </w:rPr>
      </w:pPr>
      <w:r>
        <w:rPr>
          <w:rFonts w:ascii="Arial" w:hAnsi="Arial" w:cs="Arial"/>
          <w:b/>
          <w:sz w:val="22"/>
          <w:szCs w:val="22"/>
        </w:rPr>
        <w:t xml:space="preserve">                      …………………………….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   </w:t>
      </w:r>
    </w:p>
    <w:p w14:paraId="678215B4" w14:textId="77777777" w:rsidR="00FD3CFA" w:rsidRDefault="00FD3CFA" w:rsidP="00FD3CFA">
      <w:pPr>
        <w:rPr>
          <w:rFonts w:ascii="Arial" w:hAnsi="Arial" w:cs="Arial"/>
          <w:b/>
          <w:sz w:val="22"/>
          <w:szCs w:val="22"/>
        </w:rPr>
      </w:pPr>
    </w:p>
    <w:p w14:paraId="048798CC" w14:textId="77777777" w:rsidR="00FD3CFA" w:rsidRDefault="00FD3CFA" w:rsidP="009F4C9C">
      <w:pPr>
        <w:ind w:left="425"/>
        <w:rPr>
          <w:rFonts w:ascii="Arial" w:hAnsi="Arial" w:cs="Arial"/>
        </w:rPr>
      </w:pPr>
      <w:r>
        <w:rPr>
          <w:rFonts w:ascii="Arial" w:hAnsi="Arial" w:cs="Arial"/>
          <w:sz w:val="22"/>
          <w:szCs w:val="22"/>
        </w:rPr>
        <w:t xml:space="preserve">       </w:t>
      </w:r>
      <w:r>
        <w:rPr>
          <w:rFonts w:ascii="Arial" w:hAnsi="Arial" w:cs="Arial"/>
        </w:rPr>
        <w:t xml:space="preserve">               </w:t>
      </w:r>
    </w:p>
    <w:p w14:paraId="60FD8DFE" w14:textId="77777777" w:rsidR="009F4C9C" w:rsidRDefault="009F4C9C" w:rsidP="009F4C9C">
      <w:pPr>
        <w:ind w:left="425"/>
        <w:rPr>
          <w:rFonts w:ascii="Arial" w:hAnsi="Arial" w:cs="Arial"/>
        </w:rPr>
      </w:pPr>
    </w:p>
    <w:p w14:paraId="7A3D38D7" w14:textId="77777777" w:rsidR="009F4C9C" w:rsidRDefault="009F4C9C" w:rsidP="009F4C9C">
      <w:pPr>
        <w:ind w:left="425"/>
        <w:rPr>
          <w:rFonts w:asciiTheme="minorHAnsi" w:hAnsiTheme="minorHAnsi" w:cs="Courier New"/>
          <w:b/>
          <w:sz w:val="22"/>
          <w:szCs w:val="22"/>
        </w:rPr>
      </w:pPr>
    </w:p>
    <w:p w14:paraId="19BA7BB5" w14:textId="77777777" w:rsidR="00582024" w:rsidRPr="006C05C0" w:rsidRDefault="009F4C9C" w:rsidP="00FD3CFA">
      <w:pPr>
        <w:rPr>
          <w:rFonts w:asciiTheme="minorHAnsi" w:hAnsiTheme="minorHAnsi" w:cs="Courier New"/>
          <w:b/>
        </w:rPr>
      </w:pPr>
      <w:r>
        <w:rPr>
          <w:rFonts w:ascii="Arial" w:hAnsi="Arial" w:cs="Arial"/>
          <w:b/>
          <w:sz w:val="22"/>
          <w:szCs w:val="22"/>
        </w:rPr>
        <w:t xml:space="preserve">                      …………………………….</w:t>
      </w:r>
    </w:p>
    <w:sectPr w:rsidR="00582024" w:rsidRPr="006C05C0" w:rsidSect="00956FD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0C95" w14:textId="77777777" w:rsidR="00F52A1D" w:rsidRDefault="00F52A1D">
      <w:r>
        <w:separator/>
      </w:r>
    </w:p>
  </w:endnote>
  <w:endnote w:type="continuationSeparator" w:id="0">
    <w:p w14:paraId="4757108B" w14:textId="77777777" w:rsidR="00F52A1D" w:rsidRDefault="00F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EC63" w14:textId="77777777" w:rsidR="005372C2" w:rsidRPr="00627BD3" w:rsidRDefault="005372C2">
    <w:pPr>
      <w:pStyle w:val="Zpat"/>
      <w:rPr>
        <w:rFonts w:ascii="Arial" w:hAnsi="Arial" w:cs="Arial"/>
        <w:sz w:val="20"/>
        <w:szCs w:val="20"/>
      </w:rPr>
    </w:pPr>
    <w:r>
      <w:tab/>
    </w:r>
    <w:r w:rsidRPr="00627BD3">
      <w:rPr>
        <w:rFonts w:ascii="Arial" w:hAnsi="Arial" w:cs="Arial"/>
        <w:sz w:val="20"/>
        <w:szCs w:val="20"/>
      </w:rPr>
      <w:t xml:space="preserve">- </w:t>
    </w:r>
    <w:r w:rsidRPr="00627BD3">
      <w:rPr>
        <w:rFonts w:ascii="Arial" w:hAnsi="Arial" w:cs="Arial"/>
        <w:sz w:val="20"/>
        <w:szCs w:val="20"/>
      </w:rPr>
      <w:fldChar w:fldCharType="begin"/>
    </w:r>
    <w:r w:rsidRPr="00627BD3">
      <w:rPr>
        <w:rFonts w:ascii="Arial" w:hAnsi="Arial" w:cs="Arial"/>
        <w:sz w:val="20"/>
        <w:szCs w:val="20"/>
      </w:rPr>
      <w:instrText xml:space="preserve"> PAGE </w:instrText>
    </w:r>
    <w:r w:rsidRPr="00627BD3">
      <w:rPr>
        <w:rFonts w:ascii="Arial" w:hAnsi="Arial" w:cs="Arial"/>
        <w:sz w:val="20"/>
        <w:szCs w:val="20"/>
      </w:rPr>
      <w:fldChar w:fldCharType="separate"/>
    </w:r>
    <w:r w:rsidR="004D4CE6">
      <w:rPr>
        <w:rFonts w:ascii="Arial" w:hAnsi="Arial" w:cs="Arial"/>
        <w:noProof/>
        <w:sz w:val="20"/>
        <w:szCs w:val="20"/>
      </w:rPr>
      <w:t>15</w:t>
    </w:r>
    <w:r w:rsidRPr="00627BD3">
      <w:rPr>
        <w:rFonts w:ascii="Arial" w:hAnsi="Arial" w:cs="Arial"/>
        <w:noProof/>
        <w:sz w:val="20"/>
        <w:szCs w:val="20"/>
      </w:rPr>
      <w:fldChar w:fldCharType="end"/>
    </w:r>
    <w:r w:rsidRPr="00627BD3">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C2BF" w14:textId="77777777" w:rsidR="00F52A1D" w:rsidRDefault="00F52A1D">
      <w:r>
        <w:separator/>
      </w:r>
    </w:p>
  </w:footnote>
  <w:footnote w:type="continuationSeparator" w:id="0">
    <w:p w14:paraId="355A74CB" w14:textId="77777777" w:rsidR="00F52A1D" w:rsidRDefault="00F5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C298DA86"/>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3B64BC2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nsid w:val="0A580A7F"/>
    <w:multiLevelType w:val="hybridMultilevel"/>
    <w:tmpl w:val="9BFA50A6"/>
    <w:lvl w:ilvl="0" w:tplc="889A03A8">
      <w:start w:val="1"/>
      <w:numFmt w:val="upp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7">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AF55A9D"/>
    <w:multiLevelType w:val="hybridMultilevel"/>
    <w:tmpl w:val="F2987C32"/>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11">
    <w:nsid w:val="24465A0C"/>
    <w:multiLevelType w:val="hybridMultilevel"/>
    <w:tmpl w:val="A528636C"/>
    <w:lvl w:ilvl="0" w:tplc="7128AAA6">
      <w:start w:val="1"/>
      <w:numFmt w:val="lowerRoman"/>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9B1D05"/>
    <w:multiLevelType w:val="multilevel"/>
    <w:tmpl w:val="64BE5E34"/>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D49728D"/>
    <w:multiLevelType w:val="hybridMultilevel"/>
    <w:tmpl w:val="F8128F00"/>
    <w:lvl w:ilvl="0" w:tplc="64A2FC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7252066"/>
    <w:multiLevelType w:val="hybridMultilevel"/>
    <w:tmpl w:val="EB7C92BE"/>
    <w:lvl w:ilvl="0" w:tplc="FC7EF81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205DCD"/>
    <w:multiLevelType w:val="multilevel"/>
    <w:tmpl w:val="7ED05CCE"/>
    <w:lvl w:ilvl="0">
      <w:start w:val="1"/>
      <w:numFmt w:val="lowerRoman"/>
      <w:lvlText w:val="%1)"/>
      <w:lvlJc w:val="right"/>
      <w:pPr>
        <w:tabs>
          <w:tab w:val="num" w:pos="2700"/>
        </w:tabs>
        <w:ind w:left="2700" w:hanging="360"/>
      </w:pPr>
      <w:rPr>
        <w:b/>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8">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57B74CB6"/>
    <w:multiLevelType w:val="hybridMultilevel"/>
    <w:tmpl w:val="6F78B8E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nsid w:val="58B60DE9"/>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21">
    <w:nsid w:val="627B5624"/>
    <w:multiLevelType w:val="multilevel"/>
    <w:tmpl w:val="32A074D0"/>
    <w:lvl w:ilvl="0">
      <w:start w:val="1"/>
      <w:numFmt w:val="decimal"/>
      <w:lvlText w:val="%1."/>
      <w:lvlJc w:val="left"/>
      <w:pPr>
        <w:ind w:left="567" w:hanging="141"/>
      </w:pPr>
    </w:lvl>
    <w:lvl w:ilvl="1">
      <w:start w:val="1"/>
      <w:numFmt w:val="decimal"/>
      <w:lvlText w:val="%1.%2"/>
      <w:lvlJc w:val="right"/>
      <w:pPr>
        <w:ind w:left="425" w:hanging="141"/>
      </w:pPr>
    </w:lvl>
    <w:lvl w:ilvl="2">
      <w:start w:val="1"/>
      <w:numFmt w:val="decimal"/>
      <w:lvlText w:val="%3."/>
      <w:lvlJc w:val="right"/>
      <w:pPr>
        <w:ind w:left="425" w:hanging="141"/>
      </w:pPr>
      <w:rPr>
        <w:color w:val="808080" w:themeColor="background1" w:themeShade="80"/>
      </w:rPr>
    </w:lvl>
    <w:lvl w:ilvl="3">
      <w:start w:val="1"/>
      <w:numFmt w:val="lowerLetter"/>
      <w:lvlText w:val="%4)"/>
      <w:lvlJc w:val="left"/>
      <w:pPr>
        <w:ind w:left="709" w:hanging="284"/>
      </w:pPr>
      <w:rPr>
        <w:sz w:val="22"/>
        <w:szCs w:val="22"/>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245A0A"/>
    <w:multiLevelType w:val="hybridMultilevel"/>
    <w:tmpl w:val="378E8B3A"/>
    <w:lvl w:ilvl="0" w:tplc="B638370A">
      <w:start w:val="4"/>
      <w:numFmt w:val="upp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24">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25">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6">
    <w:nsid w:val="74B50DA1"/>
    <w:multiLevelType w:val="hybridMultilevel"/>
    <w:tmpl w:val="188E63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75366282"/>
    <w:multiLevelType w:val="hybridMultilevel"/>
    <w:tmpl w:val="38ECFFE4"/>
    <w:lvl w:ilvl="0" w:tplc="77CA0CE8">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CF62B73"/>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num w:numId="1">
    <w:abstractNumId w:val="9"/>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8"/>
  </w:num>
  <w:num w:numId="20">
    <w:abstractNumId w:val="16"/>
  </w:num>
  <w:num w:numId="21">
    <w:abstractNumId w:val="14"/>
  </w:num>
  <w:num w:numId="22">
    <w:abstractNumId w:val="26"/>
  </w:num>
  <w:num w:numId="23">
    <w:abstractNumId w:val="22"/>
  </w:num>
  <w:num w:numId="24">
    <w:abstractNumId w:val="10"/>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11F6"/>
    <w:rsid w:val="0000398C"/>
    <w:rsid w:val="00004B7D"/>
    <w:rsid w:val="00004D51"/>
    <w:rsid w:val="00005EC5"/>
    <w:rsid w:val="00013AED"/>
    <w:rsid w:val="00015217"/>
    <w:rsid w:val="00026A10"/>
    <w:rsid w:val="00026CFA"/>
    <w:rsid w:val="000348BE"/>
    <w:rsid w:val="00043A83"/>
    <w:rsid w:val="00046A6C"/>
    <w:rsid w:val="000471C8"/>
    <w:rsid w:val="00047975"/>
    <w:rsid w:val="000517F6"/>
    <w:rsid w:val="00052CAD"/>
    <w:rsid w:val="00061206"/>
    <w:rsid w:val="0006294C"/>
    <w:rsid w:val="00065850"/>
    <w:rsid w:val="000720E3"/>
    <w:rsid w:val="0007264D"/>
    <w:rsid w:val="00076CE1"/>
    <w:rsid w:val="0008297B"/>
    <w:rsid w:val="00085604"/>
    <w:rsid w:val="000872F5"/>
    <w:rsid w:val="0008755B"/>
    <w:rsid w:val="000920A0"/>
    <w:rsid w:val="00092C62"/>
    <w:rsid w:val="00094627"/>
    <w:rsid w:val="000959D9"/>
    <w:rsid w:val="000A044A"/>
    <w:rsid w:val="000A2694"/>
    <w:rsid w:val="000B0520"/>
    <w:rsid w:val="000B24AB"/>
    <w:rsid w:val="000B4088"/>
    <w:rsid w:val="000B5D2D"/>
    <w:rsid w:val="000B62E1"/>
    <w:rsid w:val="000C3204"/>
    <w:rsid w:val="000C554E"/>
    <w:rsid w:val="000C6DE7"/>
    <w:rsid w:val="000D0F75"/>
    <w:rsid w:val="000D3C9F"/>
    <w:rsid w:val="000D54B6"/>
    <w:rsid w:val="000E12D3"/>
    <w:rsid w:val="000E2CC4"/>
    <w:rsid w:val="000F14B5"/>
    <w:rsid w:val="001021D4"/>
    <w:rsid w:val="001030FE"/>
    <w:rsid w:val="00111C7B"/>
    <w:rsid w:val="001165FC"/>
    <w:rsid w:val="00116B9E"/>
    <w:rsid w:val="00117DEE"/>
    <w:rsid w:val="001268B5"/>
    <w:rsid w:val="001303C4"/>
    <w:rsid w:val="001378AA"/>
    <w:rsid w:val="0013796C"/>
    <w:rsid w:val="001403BD"/>
    <w:rsid w:val="001416DF"/>
    <w:rsid w:val="001466DC"/>
    <w:rsid w:val="001515B3"/>
    <w:rsid w:val="00152746"/>
    <w:rsid w:val="00154278"/>
    <w:rsid w:val="00160999"/>
    <w:rsid w:val="0016756F"/>
    <w:rsid w:val="00170761"/>
    <w:rsid w:val="001730F8"/>
    <w:rsid w:val="00174BCA"/>
    <w:rsid w:val="00175428"/>
    <w:rsid w:val="0017701D"/>
    <w:rsid w:val="00180DD5"/>
    <w:rsid w:val="0018220F"/>
    <w:rsid w:val="00183B76"/>
    <w:rsid w:val="0018565D"/>
    <w:rsid w:val="00187D20"/>
    <w:rsid w:val="00190F73"/>
    <w:rsid w:val="001956CC"/>
    <w:rsid w:val="001A3D54"/>
    <w:rsid w:val="001B0B29"/>
    <w:rsid w:val="001B16DF"/>
    <w:rsid w:val="001B300D"/>
    <w:rsid w:val="001B3CA0"/>
    <w:rsid w:val="001B64CB"/>
    <w:rsid w:val="001C07C5"/>
    <w:rsid w:val="001C2635"/>
    <w:rsid w:val="001C5419"/>
    <w:rsid w:val="001C6AB0"/>
    <w:rsid w:val="001D0FE1"/>
    <w:rsid w:val="001D3E32"/>
    <w:rsid w:val="001D4163"/>
    <w:rsid w:val="001E02CA"/>
    <w:rsid w:val="001E3802"/>
    <w:rsid w:val="001E599B"/>
    <w:rsid w:val="0020229C"/>
    <w:rsid w:val="00202B99"/>
    <w:rsid w:val="00204472"/>
    <w:rsid w:val="00205BDB"/>
    <w:rsid w:val="00211CC2"/>
    <w:rsid w:val="00212EE8"/>
    <w:rsid w:val="00215E73"/>
    <w:rsid w:val="00216CBB"/>
    <w:rsid w:val="002203AC"/>
    <w:rsid w:val="002207EF"/>
    <w:rsid w:val="00224B80"/>
    <w:rsid w:val="00231975"/>
    <w:rsid w:val="002325EA"/>
    <w:rsid w:val="002326E8"/>
    <w:rsid w:val="0023607F"/>
    <w:rsid w:val="0024153D"/>
    <w:rsid w:val="00242BD5"/>
    <w:rsid w:val="00242ED7"/>
    <w:rsid w:val="00245315"/>
    <w:rsid w:val="00245670"/>
    <w:rsid w:val="00246D43"/>
    <w:rsid w:val="002473EF"/>
    <w:rsid w:val="002474EE"/>
    <w:rsid w:val="00250C27"/>
    <w:rsid w:val="00251C13"/>
    <w:rsid w:val="002553DB"/>
    <w:rsid w:val="00256CE1"/>
    <w:rsid w:val="00256F5B"/>
    <w:rsid w:val="002615AF"/>
    <w:rsid w:val="00265B77"/>
    <w:rsid w:val="00265D3A"/>
    <w:rsid w:val="002670AA"/>
    <w:rsid w:val="002677A1"/>
    <w:rsid w:val="00273CE1"/>
    <w:rsid w:val="00290DFE"/>
    <w:rsid w:val="0029606C"/>
    <w:rsid w:val="002B5610"/>
    <w:rsid w:val="002B5A5E"/>
    <w:rsid w:val="002B6101"/>
    <w:rsid w:val="002C0700"/>
    <w:rsid w:val="002C3CC7"/>
    <w:rsid w:val="002D0517"/>
    <w:rsid w:val="002D5AEF"/>
    <w:rsid w:val="002E0E15"/>
    <w:rsid w:val="002E3467"/>
    <w:rsid w:val="002E35A6"/>
    <w:rsid w:val="002F009B"/>
    <w:rsid w:val="002F6C66"/>
    <w:rsid w:val="00300B60"/>
    <w:rsid w:val="0031171E"/>
    <w:rsid w:val="003119CD"/>
    <w:rsid w:val="00313553"/>
    <w:rsid w:val="00313556"/>
    <w:rsid w:val="00322690"/>
    <w:rsid w:val="00322D2E"/>
    <w:rsid w:val="00331709"/>
    <w:rsid w:val="00335C95"/>
    <w:rsid w:val="00336E58"/>
    <w:rsid w:val="00337121"/>
    <w:rsid w:val="00340007"/>
    <w:rsid w:val="003451C0"/>
    <w:rsid w:val="003459F4"/>
    <w:rsid w:val="0034764D"/>
    <w:rsid w:val="0035036B"/>
    <w:rsid w:val="00354CCE"/>
    <w:rsid w:val="00357879"/>
    <w:rsid w:val="00363B3A"/>
    <w:rsid w:val="003747FF"/>
    <w:rsid w:val="003751FD"/>
    <w:rsid w:val="00375557"/>
    <w:rsid w:val="00377353"/>
    <w:rsid w:val="00385408"/>
    <w:rsid w:val="00391D71"/>
    <w:rsid w:val="00397E13"/>
    <w:rsid w:val="003A0165"/>
    <w:rsid w:val="003A54CA"/>
    <w:rsid w:val="003A742F"/>
    <w:rsid w:val="003B019A"/>
    <w:rsid w:val="003B1E81"/>
    <w:rsid w:val="003B2FBE"/>
    <w:rsid w:val="003B7633"/>
    <w:rsid w:val="003B7C5B"/>
    <w:rsid w:val="003B7F98"/>
    <w:rsid w:val="003C2A00"/>
    <w:rsid w:val="003C4CDE"/>
    <w:rsid w:val="003C5165"/>
    <w:rsid w:val="003C53BA"/>
    <w:rsid w:val="003C6A48"/>
    <w:rsid w:val="003D2624"/>
    <w:rsid w:val="003D287B"/>
    <w:rsid w:val="003D6B8F"/>
    <w:rsid w:val="003D6C4F"/>
    <w:rsid w:val="003E17E2"/>
    <w:rsid w:val="003F14A7"/>
    <w:rsid w:val="003F27CC"/>
    <w:rsid w:val="003F4328"/>
    <w:rsid w:val="003F62B9"/>
    <w:rsid w:val="003F6426"/>
    <w:rsid w:val="00402763"/>
    <w:rsid w:val="0040290C"/>
    <w:rsid w:val="00403EC8"/>
    <w:rsid w:val="00407B44"/>
    <w:rsid w:val="004135C3"/>
    <w:rsid w:val="0041461F"/>
    <w:rsid w:val="0041746F"/>
    <w:rsid w:val="00422CC6"/>
    <w:rsid w:val="0042338B"/>
    <w:rsid w:val="00423EA0"/>
    <w:rsid w:val="00434CAF"/>
    <w:rsid w:val="00440AF2"/>
    <w:rsid w:val="00441EA9"/>
    <w:rsid w:val="00442275"/>
    <w:rsid w:val="00443019"/>
    <w:rsid w:val="0044418A"/>
    <w:rsid w:val="00451736"/>
    <w:rsid w:val="00456398"/>
    <w:rsid w:val="00463221"/>
    <w:rsid w:val="0046391A"/>
    <w:rsid w:val="004737A3"/>
    <w:rsid w:val="00473A34"/>
    <w:rsid w:val="00474025"/>
    <w:rsid w:val="00475AF2"/>
    <w:rsid w:val="00475E76"/>
    <w:rsid w:val="00477877"/>
    <w:rsid w:val="00477FAB"/>
    <w:rsid w:val="00483A1E"/>
    <w:rsid w:val="00484640"/>
    <w:rsid w:val="0048592C"/>
    <w:rsid w:val="004868B6"/>
    <w:rsid w:val="00487CA2"/>
    <w:rsid w:val="00487FD6"/>
    <w:rsid w:val="004901B7"/>
    <w:rsid w:val="00490449"/>
    <w:rsid w:val="00490700"/>
    <w:rsid w:val="0049330F"/>
    <w:rsid w:val="004943C6"/>
    <w:rsid w:val="00496380"/>
    <w:rsid w:val="004A5446"/>
    <w:rsid w:val="004A5A56"/>
    <w:rsid w:val="004B44AB"/>
    <w:rsid w:val="004B6918"/>
    <w:rsid w:val="004B7812"/>
    <w:rsid w:val="004C3F92"/>
    <w:rsid w:val="004C5068"/>
    <w:rsid w:val="004C6D7D"/>
    <w:rsid w:val="004C6EBB"/>
    <w:rsid w:val="004D00B3"/>
    <w:rsid w:val="004D4A28"/>
    <w:rsid w:val="004D4CE6"/>
    <w:rsid w:val="004E72CD"/>
    <w:rsid w:val="004F010D"/>
    <w:rsid w:val="004F3207"/>
    <w:rsid w:val="005028F7"/>
    <w:rsid w:val="0051246F"/>
    <w:rsid w:val="0051249F"/>
    <w:rsid w:val="00524159"/>
    <w:rsid w:val="0052629E"/>
    <w:rsid w:val="00527A65"/>
    <w:rsid w:val="0053193D"/>
    <w:rsid w:val="005372C2"/>
    <w:rsid w:val="00543593"/>
    <w:rsid w:val="0054361E"/>
    <w:rsid w:val="005522A7"/>
    <w:rsid w:val="00552BCF"/>
    <w:rsid w:val="005670E3"/>
    <w:rsid w:val="0057059F"/>
    <w:rsid w:val="005736E1"/>
    <w:rsid w:val="00573B83"/>
    <w:rsid w:val="00574FB7"/>
    <w:rsid w:val="005770CF"/>
    <w:rsid w:val="00577BFA"/>
    <w:rsid w:val="00580999"/>
    <w:rsid w:val="00582024"/>
    <w:rsid w:val="00582D44"/>
    <w:rsid w:val="00584E68"/>
    <w:rsid w:val="0058679C"/>
    <w:rsid w:val="00594C61"/>
    <w:rsid w:val="00596053"/>
    <w:rsid w:val="00596D1C"/>
    <w:rsid w:val="005A05E3"/>
    <w:rsid w:val="005A592D"/>
    <w:rsid w:val="005A7648"/>
    <w:rsid w:val="005B4D18"/>
    <w:rsid w:val="005B5726"/>
    <w:rsid w:val="005B72DE"/>
    <w:rsid w:val="005B7349"/>
    <w:rsid w:val="005C1730"/>
    <w:rsid w:val="005C1C22"/>
    <w:rsid w:val="005C1E43"/>
    <w:rsid w:val="005D153A"/>
    <w:rsid w:val="005E1747"/>
    <w:rsid w:val="005E242D"/>
    <w:rsid w:val="005E577F"/>
    <w:rsid w:val="005F0778"/>
    <w:rsid w:val="005F163B"/>
    <w:rsid w:val="00601713"/>
    <w:rsid w:val="0060353E"/>
    <w:rsid w:val="006068DE"/>
    <w:rsid w:val="0061163F"/>
    <w:rsid w:val="006143A7"/>
    <w:rsid w:val="0061486C"/>
    <w:rsid w:val="00614D8D"/>
    <w:rsid w:val="00617F85"/>
    <w:rsid w:val="00623E69"/>
    <w:rsid w:val="00627BD3"/>
    <w:rsid w:val="0063184B"/>
    <w:rsid w:val="00632655"/>
    <w:rsid w:val="0063310C"/>
    <w:rsid w:val="0063354D"/>
    <w:rsid w:val="00637875"/>
    <w:rsid w:val="00640405"/>
    <w:rsid w:val="00643CAE"/>
    <w:rsid w:val="00644CB4"/>
    <w:rsid w:val="00652C44"/>
    <w:rsid w:val="00653A6A"/>
    <w:rsid w:val="00654413"/>
    <w:rsid w:val="00657B18"/>
    <w:rsid w:val="00670ED9"/>
    <w:rsid w:val="006712CD"/>
    <w:rsid w:val="00672A83"/>
    <w:rsid w:val="0067393C"/>
    <w:rsid w:val="00674641"/>
    <w:rsid w:val="0067499F"/>
    <w:rsid w:val="00685ACD"/>
    <w:rsid w:val="006923EA"/>
    <w:rsid w:val="006974DF"/>
    <w:rsid w:val="006979FA"/>
    <w:rsid w:val="006B034C"/>
    <w:rsid w:val="006B33A9"/>
    <w:rsid w:val="006B7AC3"/>
    <w:rsid w:val="006C05C0"/>
    <w:rsid w:val="006C2601"/>
    <w:rsid w:val="006C385A"/>
    <w:rsid w:val="006C6DE3"/>
    <w:rsid w:val="006C7E2C"/>
    <w:rsid w:val="006C7F2E"/>
    <w:rsid w:val="006D0702"/>
    <w:rsid w:val="006D517C"/>
    <w:rsid w:val="006D532A"/>
    <w:rsid w:val="006F0F97"/>
    <w:rsid w:val="0070145E"/>
    <w:rsid w:val="00703EEE"/>
    <w:rsid w:val="00704C87"/>
    <w:rsid w:val="007156B7"/>
    <w:rsid w:val="00716DE9"/>
    <w:rsid w:val="00720FD3"/>
    <w:rsid w:val="007212E4"/>
    <w:rsid w:val="00724C88"/>
    <w:rsid w:val="00727394"/>
    <w:rsid w:val="00727461"/>
    <w:rsid w:val="00730D5B"/>
    <w:rsid w:val="00732A4B"/>
    <w:rsid w:val="00737EDE"/>
    <w:rsid w:val="007479AF"/>
    <w:rsid w:val="00753696"/>
    <w:rsid w:val="00753CE9"/>
    <w:rsid w:val="00753D0E"/>
    <w:rsid w:val="00763AE2"/>
    <w:rsid w:val="007641C0"/>
    <w:rsid w:val="00764DBD"/>
    <w:rsid w:val="0076552B"/>
    <w:rsid w:val="00766614"/>
    <w:rsid w:val="007679F3"/>
    <w:rsid w:val="0077513D"/>
    <w:rsid w:val="00776394"/>
    <w:rsid w:val="007769F7"/>
    <w:rsid w:val="007770B0"/>
    <w:rsid w:val="00781259"/>
    <w:rsid w:val="00782E22"/>
    <w:rsid w:val="007A3FE5"/>
    <w:rsid w:val="007A656E"/>
    <w:rsid w:val="007A7267"/>
    <w:rsid w:val="007B3511"/>
    <w:rsid w:val="007B530F"/>
    <w:rsid w:val="007B55A4"/>
    <w:rsid w:val="007B690E"/>
    <w:rsid w:val="007B6EAD"/>
    <w:rsid w:val="007C649D"/>
    <w:rsid w:val="007C71A0"/>
    <w:rsid w:val="007D1E66"/>
    <w:rsid w:val="007D5620"/>
    <w:rsid w:val="007D58C6"/>
    <w:rsid w:val="007D7E77"/>
    <w:rsid w:val="007E26ED"/>
    <w:rsid w:val="007F2A28"/>
    <w:rsid w:val="008013D9"/>
    <w:rsid w:val="00801913"/>
    <w:rsid w:val="0080705F"/>
    <w:rsid w:val="0081585E"/>
    <w:rsid w:val="00815AA1"/>
    <w:rsid w:val="008171F7"/>
    <w:rsid w:val="00820D50"/>
    <w:rsid w:val="008215E4"/>
    <w:rsid w:val="00826C1B"/>
    <w:rsid w:val="00830A8C"/>
    <w:rsid w:val="00841B76"/>
    <w:rsid w:val="00846963"/>
    <w:rsid w:val="008564E5"/>
    <w:rsid w:val="008579B5"/>
    <w:rsid w:val="00857E2B"/>
    <w:rsid w:val="008615A3"/>
    <w:rsid w:val="00861D3F"/>
    <w:rsid w:val="00864E3D"/>
    <w:rsid w:val="008675AB"/>
    <w:rsid w:val="00867F0D"/>
    <w:rsid w:val="008716EF"/>
    <w:rsid w:val="0087547C"/>
    <w:rsid w:val="00882920"/>
    <w:rsid w:val="00883928"/>
    <w:rsid w:val="008925DC"/>
    <w:rsid w:val="00893F4D"/>
    <w:rsid w:val="008A129A"/>
    <w:rsid w:val="008A3E7F"/>
    <w:rsid w:val="008A6CF1"/>
    <w:rsid w:val="008B2B37"/>
    <w:rsid w:val="008B2D52"/>
    <w:rsid w:val="008B4E8F"/>
    <w:rsid w:val="008B6262"/>
    <w:rsid w:val="008B73E5"/>
    <w:rsid w:val="008C1C6A"/>
    <w:rsid w:val="008C3ADA"/>
    <w:rsid w:val="008D045D"/>
    <w:rsid w:val="008D0EAE"/>
    <w:rsid w:val="008D2F1E"/>
    <w:rsid w:val="008D47F0"/>
    <w:rsid w:val="008E0376"/>
    <w:rsid w:val="008E03E6"/>
    <w:rsid w:val="008F1CEE"/>
    <w:rsid w:val="008F6E4C"/>
    <w:rsid w:val="00900BEA"/>
    <w:rsid w:val="00902F1A"/>
    <w:rsid w:val="00906CF4"/>
    <w:rsid w:val="009100AF"/>
    <w:rsid w:val="00913DAB"/>
    <w:rsid w:val="00915271"/>
    <w:rsid w:val="0091647C"/>
    <w:rsid w:val="0092137B"/>
    <w:rsid w:val="009253AD"/>
    <w:rsid w:val="00926589"/>
    <w:rsid w:val="0093068D"/>
    <w:rsid w:val="009311E0"/>
    <w:rsid w:val="00934205"/>
    <w:rsid w:val="00940DD5"/>
    <w:rsid w:val="00941BAE"/>
    <w:rsid w:val="00942974"/>
    <w:rsid w:val="00942F02"/>
    <w:rsid w:val="00944EFE"/>
    <w:rsid w:val="00945E1C"/>
    <w:rsid w:val="00956605"/>
    <w:rsid w:val="00956B72"/>
    <w:rsid w:val="00956FDD"/>
    <w:rsid w:val="00962E7E"/>
    <w:rsid w:val="009701D6"/>
    <w:rsid w:val="009719F6"/>
    <w:rsid w:val="0097210A"/>
    <w:rsid w:val="0097386D"/>
    <w:rsid w:val="00973D72"/>
    <w:rsid w:val="00974C7E"/>
    <w:rsid w:val="00980AD9"/>
    <w:rsid w:val="00981E1F"/>
    <w:rsid w:val="00983376"/>
    <w:rsid w:val="00983F5C"/>
    <w:rsid w:val="0098745C"/>
    <w:rsid w:val="00990ECC"/>
    <w:rsid w:val="00994C93"/>
    <w:rsid w:val="009A3129"/>
    <w:rsid w:val="009A6EC2"/>
    <w:rsid w:val="009B0820"/>
    <w:rsid w:val="009B4512"/>
    <w:rsid w:val="009B4FC1"/>
    <w:rsid w:val="009B6A6B"/>
    <w:rsid w:val="009C0037"/>
    <w:rsid w:val="009C1189"/>
    <w:rsid w:val="009C225D"/>
    <w:rsid w:val="009C72BA"/>
    <w:rsid w:val="009D7BE2"/>
    <w:rsid w:val="009E049B"/>
    <w:rsid w:val="009E1823"/>
    <w:rsid w:val="009E35E1"/>
    <w:rsid w:val="009E4429"/>
    <w:rsid w:val="009E61D3"/>
    <w:rsid w:val="009E7B0C"/>
    <w:rsid w:val="009F0E9F"/>
    <w:rsid w:val="009F2495"/>
    <w:rsid w:val="009F4C39"/>
    <w:rsid w:val="009F4C9C"/>
    <w:rsid w:val="009F5ED8"/>
    <w:rsid w:val="009F751A"/>
    <w:rsid w:val="009F788A"/>
    <w:rsid w:val="009F7BBE"/>
    <w:rsid w:val="00A02115"/>
    <w:rsid w:val="00A07D30"/>
    <w:rsid w:val="00A2319B"/>
    <w:rsid w:val="00A25611"/>
    <w:rsid w:val="00A265FB"/>
    <w:rsid w:val="00A26A02"/>
    <w:rsid w:val="00A305CC"/>
    <w:rsid w:val="00A30AC6"/>
    <w:rsid w:val="00A3373B"/>
    <w:rsid w:val="00A36255"/>
    <w:rsid w:val="00A438B0"/>
    <w:rsid w:val="00A54232"/>
    <w:rsid w:val="00A562C7"/>
    <w:rsid w:val="00A61B91"/>
    <w:rsid w:val="00A66677"/>
    <w:rsid w:val="00A7154F"/>
    <w:rsid w:val="00A876FA"/>
    <w:rsid w:val="00A92BF9"/>
    <w:rsid w:val="00A92E5E"/>
    <w:rsid w:val="00A93884"/>
    <w:rsid w:val="00A95BAD"/>
    <w:rsid w:val="00A967E5"/>
    <w:rsid w:val="00A97C7F"/>
    <w:rsid w:val="00AA031B"/>
    <w:rsid w:val="00AA2919"/>
    <w:rsid w:val="00AA3EED"/>
    <w:rsid w:val="00AA42E9"/>
    <w:rsid w:val="00AA431B"/>
    <w:rsid w:val="00AB1FA4"/>
    <w:rsid w:val="00AB3741"/>
    <w:rsid w:val="00AB3928"/>
    <w:rsid w:val="00AB4D2C"/>
    <w:rsid w:val="00AB6E52"/>
    <w:rsid w:val="00AC05AC"/>
    <w:rsid w:val="00AC100F"/>
    <w:rsid w:val="00AC1874"/>
    <w:rsid w:val="00AC1A96"/>
    <w:rsid w:val="00AC22FE"/>
    <w:rsid w:val="00AC7E5C"/>
    <w:rsid w:val="00AD18CA"/>
    <w:rsid w:val="00AD24DE"/>
    <w:rsid w:val="00AD2538"/>
    <w:rsid w:val="00AD2EA0"/>
    <w:rsid w:val="00AD3DF6"/>
    <w:rsid w:val="00AD693C"/>
    <w:rsid w:val="00AD6F93"/>
    <w:rsid w:val="00AE06CF"/>
    <w:rsid w:val="00AE1956"/>
    <w:rsid w:val="00AE4A97"/>
    <w:rsid w:val="00AF3599"/>
    <w:rsid w:val="00B005A8"/>
    <w:rsid w:val="00B06825"/>
    <w:rsid w:val="00B07437"/>
    <w:rsid w:val="00B100BD"/>
    <w:rsid w:val="00B115D6"/>
    <w:rsid w:val="00B11C78"/>
    <w:rsid w:val="00B1246E"/>
    <w:rsid w:val="00B1403E"/>
    <w:rsid w:val="00B14447"/>
    <w:rsid w:val="00B15048"/>
    <w:rsid w:val="00B17DF0"/>
    <w:rsid w:val="00B256DA"/>
    <w:rsid w:val="00B257E8"/>
    <w:rsid w:val="00B37CD5"/>
    <w:rsid w:val="00B4094B"/>
    <w:rsid w:val="00B445D7"/>
    <w:rsid w:val="00B46AD0"/>
    <w:rsid w:val="00B509B8"/>
    <w:rsid w:val="00B54060"/>
    <w:rsid w:val="00B62782"/>
    <w:rsid w:val="00B62F11"/>
    <w:rsid w:val="00B65047"/>
    <w:rsid w:val="00B70BCA"/>
    <w:rsid w:val="00B734F1"/>
    <w:rsid w:val="00B74A1B"/>
    <w:rsid w:val="00B82F95"/>
    <w:rsid w:val="00B84FD7"/>
    <w:rsid w:val="00B90271"/>
    <w:rsid w:val="00B953CF"/>
    <w:rsid w:val="00B955F5"/>
    <w:rsid w:val="00B96915"/>
    <w:rsid w:val="00B97299"/>
    <w:rsid w:val="00BA005B"/>
    <w:rsid w:val="00BA3EB0"/>
    <w:rsid w:val="00BA466A"/>
    <w:rsid w:val="00BA58F0"/>
    <w:rsid w:val="00BB078F"/>
    <w:rsid w:val="00BB213E"/>
    <w:rsid w:val="00BC05EE"/>
    <w:rsid w:val="00BC2A97"/>
    <w:rsid w:val="00BC2F7F"/>
    <w:rsid w:val="00BC3422"/>
    <w:rsid w:val="00BD2417"/>
    <w:rsid w:val="00BD2975"/>
    <w:rsid w:val="00BD6C06"/>
    <w:rsid w:val="00BE129E"/>
    <w:rsid w:val="00BE28EF"/>
    <w:rsid w:val="00BE6194"/>
    <w:rsid w:val="00BF1462"/>
    <w:rsid w:val="00BF3647"/>
    <w:rsid w:val="00C02FE2"/>
    <w:rsid w:val="00C056EE"/>
    <w:rsid w:val="00C12D02"/>
    <w:rsid w:val="00C13157"/>
    <w:rsid w:val="00C14BD7"/>
    <w:rsid w:val="00C17282"/>
    <w:rsid w:val="00C22908"/>
    <w:rsid w:val="00C22BA3"/>
    <w:rsid w:val="00C32474"/>
    <w:rsid w:val="00C365DF"/>
    <w:rsid w:val="00C3665A"/>
    <w:rsid w:val="00C41330"/>
    <w:rsid w:val="00C45141"/>
    <w:rsid w:val="00C460D7"/>
    <w:rsid w:val="00C46330"/>
    <w:rsid w:val="00C51E0A"/>
    <w:rsid w:val="00C52737"/>
    <w:rsid w:val="00C563C0"/>
    <w:rsid w:val="00C57729"/>
    <w:rsid w:val="00C6243D"/>
    <w:rsid w:val="00C7769D"/>
    <w:rsid w:val="00C77E6C"/>
    <w:rsid w:val="00C8538E"/>
    <w:rsid w:val="00C91E2D"/>
    <w:rsid w:val="00C93CDA"/>
    <w:rsid w:val="00C94F81"/>
    <w:rsid w:val="00C952DA"/>
    <w:rsid w:val="00C96B5C"/>
    <w:rsid w:val="00CA095A"/>
    <w:rsid w:val="00CA52FC"/>
    <w:rsid w:val="00CB5B65"/>
    <w:rsid w:val="00CC027A"/>
    <w:rsid w:val="00CC264B"/>
    <w:rsid w:val="00CC6BB2"/>
    <w:rsid w:val="00CC6C11"/>
    <w:rsid w:val="00CD0F47"/>
    <w:rsid w:val="00CD3810"/>
    <w:rsid w:val="00CE17CA"/>
    <w:rsid w:val="00CE2599"/>
    <w:rsid w:val="00CF2D2B"/>
    <w:rsid w:val="00CF537A"/>
    <w:rsid w:val="00D00724"/>
    <w:rsid w:val="00D01EE9"/>
    <w:rsid w:val="00D03963"/>
    <w:rsid w:val="00D06C73"/>
    <w:rsid w:val="00D071A2"/>
    <w:rsid w:val="00D07F36"/>
    <w:rsid w:val="00D12F61"/>
    <w:rsid w:val="00D1367E"/>
    <w:rsid w:val="00D155E0"/>
    <w:rsid w:val="00D21555"/>
    <w:rsid w:val="00D25DBC"/>
    <w:rsid w:val="00D32636"/>
    <w:rsid w:val="00D33753"/>
    <w:rsid w:val="00D400D6"/>
    <w:rsid w:val="00D40DC6"/>
    <w:rsid w:val="00D4256D"/>
    <w:rsid w:val="00D475CA"/>
    <w:rsid w:val="00D61F75"/>
    <w:rsid w:val="00D74A41"/>
    <w:rsid w:val="00D76203"/>
    <w:rsid w:val="00D77A4F"/>
    <w:rsid w:val="00D810B7"/>
    <w:rsid w:val="00D82BF7"/>
    <w:rsid w:val="00D83527"/>
    <w:rsid w:val="00D844AF"/>
    <w:rsid w:val="00D9020C"/>
    <w:rsid w:val="00D90CB5"/>
    <w:rsid w:val="00D93976"/>
    <w:rsid w:val="00D94B3F"/>
    <w:rsid w:val="00D96170"/>
    <w:rsid w:val="00DB35EB"/>
    <w:rsid w:val="00DB4A18"/>
    <w:rsid w:val="00DB4FFD"/>
    <w:rsid w:val="00DC571B"/>
    <w:rsid w:val="00DC78F6"/>
    <w:rsid w:val="00DD1552"/>
    <w:rsid w:val="00DD43B0"/>
    <w:rsid w:val="00DD6BBD"/>
    <w:rsid w:val="00DE0C85"/>
    <w:rsid w:val="00DE1A44"/>
    <w:rsid w:val="00DE75BB"/>
    <w:rsid w:val="00DF7C7A"/>
    <w:rsid w:val="00E015F7"/>
    <w:rsid w:val="00E01AAE"/>
    <w:rsid w:val="00E028BB"/>
    <w:rsid w:val="00E0621A"/>
    <w:rsid w:val="00E108C6"/>
    <w:rsid w:val="00E11CBE"/>
    <w:rsid w:val="00E13F78"/>
    <w:rsid w:val="00E144D0"/>
    <w:rsid w:val="00E16325"/>
    <w:rsid w:val="00E21514"/>
    <w:rsid w:val="00E21C7A"/>
    <w:rsid w:val="00E24672"/>
    <w:rsid w:val="00E2542B"/>
    <w:rsid w:val="00E327F0"/>
    <w:rsid w:val="00E33103"/>
    <w:rsid w:val="00E35E30"/>
    <w:rsid w:val="00E37277"/>
    <w:rsid w:val="00E40239"/>
    <w:rsid w:val="00E4285A"/>
    <w:rsid w:val="00E44E53"/>
    <w:rsid w:val="00E4633F"/>
    <w:rsid w:val="00E47B64"/>
    <w:rsid w:val="00E47ECB"/>
    <w:rsid w:val="00E550C5"/>
    <w:rsid w:val="00E650AE"/>
    <w:rsid w:val="00E66021"/>
    <w:rsid w:val="00E6628C"/>
    <w:rsid w:val="00E6797F"/>
    <w:rsid w:val="00E74DBD"/>
    <w:rsid w:val="00E7532A"/>
    <w:rsid w:val="00E842FE"/>
    <w:rsid w:val="00E86351"/>
    <w:rsid w:val="00E87594"/>
    <w:rsid w:val="00E97471"/>
    <w:rsid w:val="00EA7FAD"/>
    <w:rsid w:val="00EB3128"/>
    <w:rsid w:val="00EB7E37"/>
    <w:rsid w:val="00EC56B2"/>
    <w:rsid w:val="00EC7B94"/>
    <w:rsid w:val="00ED024C"/>
    <w:rsid w:val="00ED0CB2"/>
    <w:rsid w:val="00ED25C4"/>
    <w:rsid w:val="00ED4032"/>
    <w:rsid w:val="00ED4FB2"/>
    <w:rsid w:val="00ED7CAF"/>
    <w:rsid w:val="00EE0CF5"/>
    <w:rsid w:val="00EE1DF4"/>
    <w:rsid w:val="00EE1F84"/>
    <w:rsid w:val="00EE225D"/>
    <w:rsid w:val="00EF7907"/>
    <w:rsid w:val="00F0132B"/>
    <w:rsid w:val="00F0557E"/>
    <w:rsid w:val="00F06C71"/>
    <w:rsid w:val="00F10C63"/>
    <w:rsid w:val="00F2286D"/>
    <w:rsid w:val="00F2538F"/>
    <w:rsid w:val="00F31745"/>
    <w:rsid w:val="00F33F4D"/>
    <w:rsid w:val="00F37DBE"/>
    <w:rsid w:val="00F400BE"/>
    <w:rsid w:val="00F40132"/>
    <w:rsid w:val="00F40AC5"/>
    <w:rsid w:val="00F448BD"/>
    <w:rsid w:val="00F50763"/>
    <w:rsid w:val="00F52A1D"/>
    <w:rsid w:val="00F532FD"/>
    <w:rsid w:val="00F53700"/>
    <w:rsid w:val="00F61647"/>
    <w:rsid w:val="00F665C6"/>
    <w:rsid w:val="00F6673E"/>
    <w:rsid w:val="00F671DD"/>
    <w:rsid w:val="00F72E94"/>
    <w:rsid w:val="00F742B6"/>
    <w:rsid w:val="00F75957"/>
    <w:rsid w:val="00F75C76"/>
    <w:rsid w:val="00F7636A"/>
    <w:rsid w:val="00F77072"/>
    <w:rsid w:val="00F82CEC"/>
    <w:rsid w:val="00F83530"/>
    <w:rsid w:val="00F842A8"/>
    <w:rsid w:val="00F87E96"/>
    <w:rsid w:val="00F91426"/>
    <w:rsid w:val="00F919C9"/>
    <w:rsid w:val="00F91CA1"/>
    <w:rsid w:val="00FA0439"/>
    <w:rsid w:val="00FA5249"/>
    <w:rsid w:val="00FA5E4E"/>
    <w:rsid w:val="00FB375B"/>
    <w:rsid w:val="00FB4F12"/>
    <w:rsid w:val="00FC169D"/>
    <w:rsid w:val="00FC2603"/>
    <w:rsid w:val="00FC3A28"/>
    <w:rsid w:val="00FD3C71"/>
    <w:rsid w:val="00FD3CFA"/>
    <w:rsid w:val="00FE3FE5"/>
    <w:rsid w:val="00FE5BE9"/>
    <w:rsid w:val="00FF1A4B"/>
    <w:rsid w:val="00FF49B0"/>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4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2"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2"/>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paragraph" w:customStyle="1" w:styleId="Clanek11">
    <w:name w:val="Clanek 1.1"/>
    <w:basedOn w:val="Nadpis2"/>
    <w:qFormat/>
    <w:rsid w:val="00FD3CFA"/>
    <w:pPr>
      <w:keepNext/>
      <w:numPr>
        <w:ilvl w:val="1"/>
        <w:numId w:val="26"/>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FD3CFA"/>
    <w:pPr>
      <w:keepNext/>
      <w:numPr>
        <w:ilvl w:val="2"/>
        <w:numId w:val="26"/>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FD3CFA"/>
    <w:pPr>
      <w:keepNext/>
      <w:numPr>
        <w:ilvl w:val="3"/>
        <w:numId w:val="26"/>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FD3CFA"/>
  </w:style>
  <w:style w:type="character" w:customStyle="1" w:styleId="spellingerror">
    <w:name w:val="spellingerror"/>
    <w:basedOn w:val="Standardnpsmoodstavce"/>
    <w:rsid w:val="00FD3CFA"/>
  </w:style>
  <w:style w:type="paragraph" w:styleId="Bezmezer">
    <w:name w:val="No Spacing"/>
    <w:uiPriority w:val="1"/>
    <w:qFormat/>
    <w:rsid w:val="00940DD5"/>
    <w:rPr>
      <w:sz w:val="24"/>
      <w:szCs w:val="24"/>
    </w:rPr>
  </w:style>
  <w:style w:type="character" w:customStyle="1" w:styleId="OdstslChar">
    <w:name w:val="Odst. čísl. Char"/>
    <w:basedOn w:val="Standardnpsmoodstavce"/>
    <w:link w:val="Odstsl"/>
    <w:uiPriority w:val="3"/>
    <w:locked/>
    <w:rsid w:val="005E1747"/>
    <w:rPr>
      <w:sz w:val="20"/>
    </w:rPr>
  </w:style>
  <w:style w:type="paragraph" w:customStyle="1" w:styleId="Odstsl">
    <w:name w:val="Odst. čísl."/>
    <w:basedOn w:val="Normln"/>
    <w:link w:val="OdstslChar"/>
    <w:uiPriority w:val="3"/>
    <w:qFormat/>
    <w:rsid w:val="005E1747"/>
    <w:pPr>
      <w:spacing w:after="120"/>
      <w:ind w:left="425" w:hanging="141"/>
      <w:jc w:val="both"/>
    </w:pPr>
    <w:rPr>
      <w:sz w:val="20"/>
      <w:szCs w:val="22"/>
    </w:rPr>
  </w:style>
  <w:style w:type="paragraph" w:customStyle="1" w:styleId="Psm">
    <w:name w:val="Písm."/>
    <w:basedOn w:val="Odstsl"/>
    <w:uiPriority w:val="5"/>
    <w:qFormat/>
    <w:rsid w:val="005E1747"/>
    <w:pPr>
      <w:tabs>
        <w:tab w:val="num" w:pos="360"/>
        <w:tab w:val="num" w:pos="2160"/>
      </w:tabs>
      <w:ind w:left="1728" w:hanging="648"/>
    </w:pPr>
  </w:style>
  <w:style w:type="paragraph" w:customStyle="1" w:styleId="Odrka">
    <w:name w:val="Odrážka"/>
    <w:basedOn w:val="Psm"/>
    <w:uiPriority w:val="6"/>
    <w:qFormat/>
    <w:rsid w:val="005E1747"/>
    <w:pPr>
      <w:tabs>
        <w:tab w:val="clear" w:pos="2160"/>
        <w:tab w:val="num" w:pos="2880"/>
      </w:tabs>
      <w:ind w:left="993"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2"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2"/>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paragraph" w:customStyle="1" w:styleId="Clanek11">
    <w:name w:val="Clanek 1.1"/>
    <w:basedOn w:val="Nadpis2"/>
    <w:qFormat/>
    <w:rsid w:val="00FD3CFA"/>
    <w:pPr>
      <w:keepNext/>
      <w:numPr>
        <w:ilvl w:val="1"/>
        <w:numId w:val="26"/>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FD3CFA"/>
    <w:pPr>
      <w:keepNext/>
      <w:numPr>
        <w:ilvl w:val="2"/>
        <w:numId w:val="26"/>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FD3CFA"/>
    <w:pPr>
      <w:keepNext/>
      <w:numPr>
        <w:ilvl w:val="3"/>
        <w:numId w:val="26"/>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FD3CFA"/>
  </w:style>
  <w:style w:type="character" w:customStyle="1" w:styleId="spellingerror">
    <w:name w:val="spellingerror"/>
    <w:basedOn w:val="Standardnpsmoodstavce"/>
    <w:rsid w:val="00FD3CFA"/>
  </w:style>
  <w:style w:type="paragraph" w:styleId="Bezmezer">
    <w:name w:val="No Spacing"/>
    <w:uiPriority w:val="1"/>
    <w:qFormat/>
    <w:rsid w:val="00940DD5"/>
    <w:rPr>
      <w:sz w:val="24"/>
      <w:szCs w:val="24"/>
    </w:rPr>
  </w:style>
  <w:style w:type="character" w:customStyle="1" w:styleId="OdstslChar">
    <w:name w:val="Odst. čísl. Char"/>
    <w:basedOn w:val="Standardnpsmoodstavce"/>
    <w:link w:val="Odstsl"/>
    <w:uiPriority w:val="3"/>
    <w:locked/>
    <w:rsid w:val="005E1747"/>
    <w:rPr>
      <w:sz w:val="20"/>
    </w:rPr>
  </w:style>
  <w:style w:type="paragraph" w:customStyle="1" w:styleId="Odstsl">
    <w:name w:val="Odst. čísl."/>
    <w:basedOn w:val="Normln"/>
    <w:link w:val="OdstslChar"/>
    <w:uiPriority w:val="3"/>
    <w:qFormat/>
    <w:rsid w:val="005E1747"/>
    <w:pPr>
      <w:spacing w:after="120"/>
      <w:ind w:left="425" w:hanging="141"/>
      <w:jc w:val="both"/>
    </w:pPr>
    <w:rPr>
      <w:sz w:val="20"/>
      <w:szCs w:val="22"/>
    </w:rPr>
  </w:style>
  <w:style w:type="paragraph" w:customStyle="1" w:styleId="Psm">
    <w:name w:val="Písm."/>
    <w:basedOn w:val="Odstsl"/>
    <w:uiPriority w:val="5"/>
    <w:qFormat/>
    <w:rsid w:val="005E1747"/>
    <w:pPr>
      <w:tabs>
        <w:tab w:val="num" w:pos="360"/>
        <w:tab w:val="num" w:pos="2160"/>
      </w:tabs>
      <w:ind w:left="1728" w:hanging="648"/>
    </w:pPr>
  </w:style>
  <w:style w:type="paragraph" w:customStyle="1" w:styleId="Odrka">
    <w:name w:val="Odrážka"/>
    <w:basedOn w:val="Psm"/>
    <w:uiPriority w:val="6"/>
    <w:qFormat/>
    <w:rsid w:val="005E1747"/>
    <w:pPr>
      <w:tabs>
        <w:tab w:val="clear" w:pos="2160"/>
        <w:tab w:val="num" w:pos="2880"/>
      </w:tabs>
      <w:ind w:left="99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906">
      <w:bodyDiv w:val="1"/>
      <w:marLeft w:val="0"/>
      <w:marRight w:val="0"/>
      <w:marTop w:val="0"/>
      <w:marBottom w:val="0"/>
      <w:divBdr>
        <w:top w:val="none" w:sz="0" w:space="0" w:color="auto"/>
        <w:left w:val="none" w:sz="0" w:space="0" w:color="auto"/>
        <w:bottom w:val="none" w:sz="0" w:space="0" w:color="auto"/>
        <w:right w:val="none" w:sz="0" w:space="0" w:color="auto"/>
      </w:divBdr>
    </w:div>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38819044">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6076161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0610651">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31363554">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2060573">
      <w:bodyDiv w:val="1"/>
      <w:marLeft w:val="0"/>
      <w:marRight w:val="0"/>
      <w:marTop w:val="0"/>
      <w:marBottom w:val="0"/>
      <w:divBdr>
        <w:top w:val="none" w:sz="0" w:space="0" w:color="auto"/>
        <w:left w:val="none" w:sz="0" w:space="0" w:color="auto"/>
        <w:bottom w:val="none" w:sz="0" w:space="0" w:color="auto"/>
        <w:right w:val="none" w:sz="0" w:space="0" w:color="auto"/>
      </w:divBdr>
    </w:div>
    <w:div w:id="250896068">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61299629">
      <w:bodyDiv w:val="1"/>
      <w:marLeft w:val="0"/>
      <w:marRight w:val="0"/>
      <w:marTop w:val="0"/>
      <w:marBottom w:val="0"/>
      <w:divBdr>
        <w:top w:val="none" w:sz="0" w:space="0" w:color="auto"/>
        <w:left w:val="none" w:sz="0" w:space="0" w:color="auto"/>
        <w:bottom w:val="none" w:sz="0" w:space="0" w:color="auto"/>
        <w:right w:val="none" w:sz="0" w:space="0" w:color="auto"/>
      </w:divBdr>
    </w:div>
    <w:div w:id="261381617">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4505861">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360687">
      <w:bodyDiv w:val="1"/>
      <w:marLeft w:val="0"/>
      <w:marRight w:val="0"/>
      <w:marTop w:val="0"/>
      <w:marBottom w:val="0"/>
      <w:divBdr>
        <w:top w:val="none" w:sz="0" w:space="0" w:color="auto"/>
        <w:left w:val="none" w:sz="0" w:space="0" w:color="auto"/>
        <w:bottom w:val="none" w:sz="0" w:space="0" w:color="auto"/>
        <w:right w:val="none" w:sz="0" w:space="0" w:color="auto"/>
      </w:divBdr>
    </w:div>
    <w:div w:id="325791587">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169507">
      <w:bodyDiv w:val="1"/>
      <w:marLeft w:val="0"/>
      <w:marRight w:val="0"/>
      <w:marTop w:val="0"/>
      <w:marBottom w:val="0"/>
      <w:divBdr>
        <w:top w:val="none" w:sz="0" w:space="0" w:color="auto"/>
        <w:left w:val="none" w:sz="0" w:space="0" w:color="auto"/>
        <w:bottom w:val="none" w:sz="0" w:space="0" w:color="auto"/>
        <w:right w:val="none" w:sz="0" w:space="0" w:color="auto"/>
      </w:divBdr>
    </w:div>
    <w:div w:id="40140942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19718432">
      <w:bodyDiv w:val="1"/>
      <w:marLeft w:val="0"/>
      <w:marRight w:val="0"/>
      <w:marTop w:val="0"/>
      <w:marBottom w:val="0"/>
      <w:divBdr>
        <w:top w:val="none" w:sz="0" w:space="0" w:color="auto"/>
        <w:left w:val="none" w:sz="0" w:space="0" w:color="auto"/>
        <w:bottom w:val="none" w:sz="0" w:space="0" w:color="auto"/>
        <w:right w:val="none" w:sz="0" w:space="0" w:color="auto"/>
      </w:divBdr>
    </w:div>
    <w:div w:id="422455359">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01093672">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46069201">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64334737">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5308938">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4581888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7857428">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3795688">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1463341">
      <w:bodyDiv w:val="1"/>
      <w:marLeft w:val="0"/>
      <w:marRight w:val="0"/>
      <w:marTop w:val="0"/>
      <w:marBottom w:val="0"/>
      <w:divBdr>
        <w:top w:val="none" w:sz="0" w:space="0" w:color="auto"/>
        <w:left w:val="none" w:sz="0" w:space="0" w:color="auto"/>
        <w:bottom w:val="none" w:sz="0" w:space="0" w:color="auto"/>
        <w:right w:val="none" w:sz="0" w:space="0" w:color="auto"/>
      </w:divBdr>
    </w:div>
    <w:div w:id="71284804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5640268">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63842010">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09247924">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50490041">
      <w:bodyDiv w:val="1"/>
      <w:marLeft w:val="0"/>
      <w:marRight w:val="0"/>
      <w:marTop w:val="0"/>
      <w:marBottom w:val="0"/>
      <w:divBdr>
        <w:top w:val="none" w:sz="0" w:space="0" w:color="auto"/>
        <w:left w:val="none" w:sz="0" w:space="0" w:color="auto"/>
        <w:bottom w:val="none" w:sz="0" w:space="0" w:color="auto"/>
        <w:right w:val="none" w:sz="0" w:space="0" w:color="auto"/>
      </w:divBdr>
    </w:div>
    <w:div w:id="857282155">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68764727">
      <w:bodyDiv w:val="1"/>
      <w:marLeft w:val="0"/>
      <w:marRight w:val="0"/>
      <w:marTop w:val="0"/>
      <w:marBottom w:val="0"/>
      <w:divBdr>
        <w:top w:val="none" w:sz="0" w:space="0" w:color="auto"/>
        <w:left w:val="none" w:sz="0" w:space="0" w:color="auto"/>
        <w:bottom w:val="none" w:sz="0" w:space="0" w:color="auto"/>
        <w:right w:val="none" w:sz="0" w:space="0" w:color="auto"/>
      </w:divBdr>
    </w:div>
    <w:div w:id="872425501">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8541125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172440">
      <w:bodyDiv w:val="1"/>
      <w:marLeft w:val="0"/>
      <w:marRight w:val="0"/>
      <w:marTop w:val="0"/>
      <w:marBottom w:val="0"/>
      <w:divBdr>
        <w:top w:val="none" w:sz="0" w:space="0" w:color="auto"/>
        <w:left w:val="none" w:sz="0" w:space="0" w:color="auto"/>
        <w:bottom w:val="none" w:sz="0" w:space="0" w:color="auto"/>
        <w:right w:val="none" w:sz="0" w:space="0" w:color="auto"/>
      </w:divBdr>
    </w:div>
    <w:div w:id="937837357">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094327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23365182">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52771968">
      <w:bodyDiv w:val="1"/>
      <w:marLeft w:val="0"/>
      <w:marRight w:val="0"/>
      <w:marTop w:val="0"/>
      <w:marBottom w:val="0"/>
      <w:divBdr>
        <w:top w:val="none" w:sz="0" w:space="0" w:color="auto"/>
        <w:left w:val="none" w:sz="0" w:space="0" w:color="auto"/>
        <w:bottom w:val="none" w:sz="0" w:space="0" w:color="auto"/>
        <w:right w:val="none" w:sz="0" w:space="0" w:color="auto"/>
      </w:divBdr>
    </w:div>
    <w:div w:id="1055467232">
      <w:bodyDiv w:val="1"/>
      <w:marLeft w:val="0"/>
      <w:marRight w:val="0"/>
      <w:marTop w:val="0"/>
      <w:marBottom w:val="0"/>
      <w:divBdr>
        <w:top w:val="none" w:sz="0" w:space="0" w:color="auto"/>
        <w:left w:val="none" w:sz="0" w:space="0" w:color="auto"/>
        <w:bottom w:val="none" w:sz="0" w:space="0" w:color="auto"/>
        <w:right w:val="none" w:sz="0" w:space="0" w:color="auto"/>
      </w:divBdr>
    </w:div>
    <w:div w:id="1062950413">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86077246">
      <w:bodyDiv w:val="1"/>
      <w:marLeft w:val="0"/>
      <w:marRight w:val="0"/>
      <w:marTop w:val="0"/>
      <w:marBottom w:val="0"/>
      <w:divBdr>
        <w:top w:val="none" w:sz="0" w:space="0" w:color="auto"/>
        <w:left w:val="none" w:sz="0" w:space="0" w:color="auto"/>
        <w:bottom w:val="none" w:sz="0" w:space="0" w:color="auto"/>
        <w:right w:val="none" w:sz="0" w:space="0" w:color="auto"/>
      </w:divBdr>
    </w:div>
    <w:div w:id="1091049689">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6169513">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3626387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3058308">
      <w:bodyDiv w:val="1"/>
      <w:marLeft w:val="0"/>
      <w:marRight w:val="0"/>
      <w:marTop w:val="0"/>
      <w:marBottom w:val="0"/>
      <w:divBdr>
        <w:top w:val="none" w:sz="0" w:space="0" w:color="auto"/>
        <w:left w:val="none" w:sz="0" w:space="0" w:color="auto"/>
        <w:bottom w:val="none" w:sz="0" w:space="0" w:color="auto"/>
        <w:right w:val="none" w:sz="0" w:space="0" w:color="auto"/>
      </w:divBdr>
    </w:div>
    <w:div w:id="1170172263">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1773195">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0686250">
      <w:bodyDiv w:val="1"/>
      <w:marLeft w:val="0"/>
      <w:marRight w:val="0"/>
      <w:marTop w:val="0"/>
      <w:marBottom w:val="0"/>
      <w:divBdr>
        <w:top w:val="none" w:sz="0" w:space="0" w:color="auto"/>
        <w:left w:val="none" w:sz="0" w:space="0" w:color="auto"/>
        <w:bottom w:val="none" w:sz="0" w:space="0" w:color="auto"/>
        <w:right w:val="none" w:sz="0" w:space="0" w:color="auto"/>
      </w:divBdr>
    </w:div>
    <w:div w:id="1191604292">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7936637">
      <w:bodyDiv w:val="1"/>
      <w:marLeft w:val="0"/>
      <w:marRight w:val="0"/>
      <w:marTop w:val="0"/>
      <w:marBottom w:val="0"/>
      <w:divBdr>
        <w:top w:val="none" w:sz="0" w:space="0" w:color="auto"/>
        <w:left w:val="none" w:sz="0" w:space="0" w:color="auto"/>
        <w:bottom w:val="none" w:sz="0" w:space="0" w:color="auto"/>
        <w:right w:val="none" w:sz="0" w:space="0" w:color="auto"/>
      </w:divBdr>
    </w:div>
    <w:div w:id="1240287672">
      <w:bodyDiv w:val="1"/>
      <w:marLeft w:val="0"/>
      <w:marRight w:val="0"/>
      <w:marTop w:val="0"/>
      <w:marBottom w:val="0"/>
      <w:divBdr>
        <w:top w:val="none" w:sz="0" w:space="0" w:color="auto"/>
        <w:left w:val="none" w:sz="0" w:space="0" w:color="auto"/>
        <w:bottom w:val="none" w:sz="0" w:space="0" w:color="auto"/>
        <w:right w:val="none" w:sz="0" w:space="0" w:color="auto"/>
      </w:divBdr>
    </w:div>
    <w:div w:id="1263611166">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03581352">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53383971">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370762651">
      <w:bodyDiv w:val="1"/>
      <w:marLeft w:val="0"/>
      <w:marRight w:val="0"/>
      <w:marTop w:val="0"/>
      <w:marBottom w:val="0"/>
      <w:divBdr>
        <w:top w:val="none" w:sz="0" w:space="0" w:color="auto"/>
        <w:left w:val="none" w:sz="0" w:space="0" w:color="auto"/>
        <w:bottom w:val="none" w:sz="0" w:space="0" w:color="auto"/>
        <w:right w:val="none" w:sz="0" w:space="0" w:color="auto"/>
      </w:divBdr>
    </w:div>
    <w:div w:id="1376154993">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68622768">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492409229">
      <w:bodyDiv w:val="1"/>
      <w:marLeft w:val="0"/>
      <w:marRight w:val="0"/>
      <w:marTop w:val="0"/>
      <w:marBottom w:val="0"/>
      <w:divBdr>
        <w:top w:val="none" w:sz="0" w:space="0" w:color="auto"/>
        <w:left w:val="none" w:sz="0" w:space="0" w:color="auto"/>
        <w:bottom w:val="none" w:sz="0" w:space="0" w:color="auto"/>
        <w:right w:val="none" w:sz="0" w:space="0" w:color="auto"/>
      </w:divBdr>
    </w:div>
    <w:div w:id="1518227906">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29101411">
      <w:bodyDiv w:val="1"/>
      <w:marLeft w:val="0"/>
      <w:marRight w:val="0"/>
      <w:marTop w:val="0"/>
      <w:marBottom w:val="0"/>
      <w:divBdr>
        <w:top w:val="none" w:sz="0" w:space="0" w:color="auto"/>
        <w:left w:val="none" w:sz="0" w:space="0" w:color="auto"/>
        <w:bottom w:val="none" w:sz="0" w:space="0" w:color="auto"/>
        <w:right w:val="none" w:sz="0" w:space="0" w:color="auto"/>
      </w:divBdr>
    </w:div>
    <w:div w:id="1530486721">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34154232">
      <w:bodyDiv w:val="1"/>
      <w:marLeft w:val="0"/>
      <w:marRight w:val="0"/>
      <w:marTop w:val="0"/>
      <w:marBottom w:val="0"/>
      <w:divBdr>
        <w:top w:val="none" w:sz="0" w:space="0" w:color="auto"/>
        <w:left w:val="none" w:sz="0" w:space="0" w:color="auto"/>
        <w:bottom w:val="none" w:sz="0" w:space="0" w:color="auto"/>
        <w:right w:val="none" w:sz="0" w:space="0" w:color="auto"/>
      </w:divBdr>
    </w:div>
    <w:div w:id="154941172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594167141">
      <w:bodyDiv w:val="1"/>
      <w:marLeft w:val="0"/>
      <w:marRight w:val="0"/>
      <w:marTop w:val="0"/>
      <w:marBottom w:val="0"/>
      <w:divBdr>
        <w:top w:val="none" w:sz="0" w:space="0" w:color="auto"/>
        <w:left w:val="none" w:sz="0" w:space="0" w:color="auto"/>
        <w:bottom w:val="none" w:sz="0" w:space="0" w:color="auto"/>
        <w:right w:val="none" w:sz="0" w:space="0" w:color="auto"/>
      </w:divBdr>
    </w:div>
    <w:div w:id="1595825283">
      <w:bodyDiv w:val="1"/>
      <w:marLeft w:val="0"/>
      <w:marRight w:val="0"/>
      <w:marTop w:val="0"/>
      <w:marBottom w:val="0"/>
      <w:divBdr>
        <w:top w:val="none" w:sz="0" w:space="0" w:color="auto"/>
        <w:left w:val="none" w:sz="0" w:space="0" w:color="auto"/>
        <w:bottom w:val="none" w:sz="0" w:space="0" w:color="auto"/>
        <w:right w:val="none" w:sz="0" w:space="0" w:color="auto"/>
      </w:divBdr>
    </w:div>
    <w:div w:id="1607157170">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569510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54336319">
      <w:bodyDiv w:val="1"/>
      <w:marLeft w:val="0"/>
      <w:marRight w:val="0"/>
      <w:marTop w:val="0"/>
      <w:marBottom w:val="0"/>
      <w:divBdr>
        <w:top w:val="none" w:sz="0" w:space="0" w:color="auto"/>
        <w:left w:val="none" w:sz="0" w:space="0" w:color="auto"/>
        <w:bottom w:val="none" w:sz="0" w:space="0" w:color="auto"/>
        <w:right w:val="none" w:sz="0" w:space="0" w:color="auto"/>
      </w:divBdr>
    </w:div>
    <w:div w:id="165860766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6611225">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05012461">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1007698">
      <w:bodyDiv w:val="1"/>
      <w:marLeft w:val="0"/>
      <w:marRight w:val="0"/>
      <w:marTop w:val="0"/>
      <w:marBottom w:val="0"/>
      <w:divBdr>
        <w:top w:val="none" w:sz="0" w:space="0" w:color="auto"/>
        <w:left w:val="none" w:sz="0" w:space="0" w:color="auto"/>
        <w:bottom w:val="none" w:sz="0" w:space="0" w:color="auto"/>
        <w:right w:val="none" w:sz="0" w:space="0" w:color="auto"/>
      </w:divBdr>
    </w:div>
    <w:div w:id="1723599415">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34356211">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77863868">
      <w:bodyDiv w:val="1"/>
      <w:marLeft w:val="0"/>
      <w:marRight w:val="0"/>
      <w:marTop w:val="0"/>
      <w:marBottom w:val="0"/>
      <w:divBdr>
        <w:top w:val="none" w:sz="0" w:space="0" w:color="auto"/>
        <w:left w:val="none" w:sz="0" w:space="0" w:color="auto"/>
        <w:bottom w:val="none" w:sz="0" w:space="0" w:color="auto"/>
        <w:right w:val="none" w:sz="0" w:space="0" w:color="auto"/>
      </w:divBdr>
    </w:div>
    <w:div w:id="1799644931">
      <w:bodyDiv w:val="1"/>
      <w:marLeft w:val="0"/>
      <w:marRight w:val="0"/>
      <w:marTop w:val="0"/>
      <w:marBottom w:val="0"/>
      <w:divBdr>
        <w:top w:val="none" w:sz="0" w:space="0" w:color="auto"/>
        <w:left w:val="none" w:sz="0" w:space="0" w:color="auto"/>
        <w:bottom w:val="none" w:sz="0" w:space="0" w:color="auto"/>
        <w:right w:val="none" w:sz="0" w:space="0" w:color="auto"/>
      </w:divBdr>
    </w:div>
    <w:div w:id="1800106157">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03756404">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268566">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86272072">
      <w:bodyDiv w:val="1"/>
      <w:marLeft w:val="0"/>
      <w:marRight w:val="0"/>
      <w:marTop w:val="0"/>
      <w:marBottom w:val="0"/>
      <w:divBdr>
        <w:top w:val="none" w:sz="0" w:space="0" w:color="auto"/>
        <w:left w:val="none" w:sz="0" w:space="0" w:color="auto"/>
        <w:bottom w:val="none" w:sz="0" w:space="0" w:color="auto"/>
        <w:right w:val="none" w:sz="0" w:space="0" w:color="auto"/>
      </w:divBdr>
    </w:div>
    <w:div w:id="1990016382">
      <w:bodyDiv w:val="1"/>
      <w:marLeft w:val="0"/>
      <w:marRight w:val="0"/>
      <w:marTop w:val="0"/>
      <w:marBottom w:val="0"/>
      <w:divBdr>
        <w:top w:val="none" w:sz="0" w:space="0" w:color="auto"/>
        <w:left w:val="none" w:sz="0" w:space="0" w:color="auto"/>
        <w:bottom w:val="none" w:sz="0" w:space="0" w:color="auto"/>
        <w:right w:val="none" w:sz="0" w:space="0" w:color="auto"/>
      </w:divBdr>
    </w:div>
    <w:div w:id="1991245844">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1997612210">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1249890">
      <w:bodyDiv w:val="1"/>
      <w:marLeft w:val="0"/>
      <w:marRight w:val="0"/>
      <w:marTop w:val="0"/>
      <w:marBottom w:val="0"/>
      <w:divBdr>
        <w:top w:val="none" w:sz="0" w:space="0" w:color="auto"/>
        <w:left w:val="none" w:sz="0" w:space="0" w:color="auto"/>
        <w:bottom w:val="none" w:sz="0" w:space="0" w:color="auto"/>
        <w:right w:val="none" w:sz="0" w:space="0" w:color="auto"/>
      </w:divBdr>
    </w:div>
    <w:div w:id="2012566215">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3144134">
      <w:bodyDiv w:val="1"/>
      <w:marLeft w:val="0"/>
      <w:marRight w:val="0"/>
      <w:marTop w:val="0"/>
      <w:marBottom w:val="0"/>
      <w:divBdr>
        <w:top w:val="none" w:sz="0" w:space="0" w:color="auto"/>
        <w:left w:val="none" w:sz="0" w:space="0" w:color="auto"/>
        <w:bottom w:val="none" w:sz="0" w:space="0" w:color="auto"/>
        <w:right w:val="none" w:sz="0" w:space="0" w:color="auto"/>
      </w:divBdr>
    </w:div>
    <w:div w:id="2041085514">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47480398">
      <w:bodyDiv w:val="1"/>
      <w:marLeft w:val="0"/>
      <w:marRight w:val="0"/>
      <w:marTop w:val="0"/>
      <w:marBottom w:val="0"/>
      <w:divBdr>
        <w:top w:val="none" w:sz="0" w:space="0" w:color="auto"/>
        <w:left w:val="none" w:sz="0" w:space="0" w:color="auto"/>
        <w:bottom w:val="none" w:sz="0" w:space="0" w:color="auto"/>
        <w:right w:val="none" w:sz="0" w:space="0" w:color="auto"/>
      </w:divBdr>
    </w:div>
    <w:div w:id="2066758249">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912456">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91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kturace@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A833-25B9-4065-A3ED-BE33271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7150</Words>
  <Characters>43903</Characters>
  <Application>Microsoft Office Word</Application>
  <DocSecurity>0</DocSecurity>
  <Lines>365</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2019-07-18T12:15:00Z</cp:lastPrinted>
  <dcterms:created xsi:type="dcterms:W3CDTF">2020-12-29T14:19:00Z</dcterms:created>
  <dcterms:modified xsi:type="dcterms:W3CDTF">2020-12-29T14:20:00Z</dcterms:modified>
</cp:coreProperties>
</file>